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2C0D" w:rsidRPr="00092C0D" w:rsidRDefault="00092C0D" w:rsidP="00092C0D">
      <w:pPr>
        <w:shd w:val="solid" w:color="auto" w:fill="auto"/>
        <w:rPr>
          <w:rFonts w:cs="B Roya" w:hint="cs"/>
          <w:b/>
          <w:bCs/>
          <w:sz w:val="28"/>
          <w:szCs w:val="28"/>
          <w:rtl/>
          <w:lang w:val="en-AU"/>
        </w:rPr>
      </w:pPr>
      <w:r w:rsidRPr="00092C0D">
        <w:rPr>
          <w:rFonts w:cs="B Roya"/>
          <w:b/>
          <w:bCs/>
          <w:sz w:val="28"/>
          <w:szCs w:val="28"/>
          <w:rtl/>
        </w:rPr>
        <w:t>قاب های</w:t>
      </w:r>
      <w:r w:rsidRPr="00092C0D">
        <w:rPr>
          <w:rFonts w:cs="B Roya"/>
          <w:b/>
          <w:bCs/>
          <w:sz w:val="28"/>
          <w:szCs w:val="28"/>
        </w:rPr>
        <w:t xml:space="preserve"> HTML</w:t>
      </w:r>
    </w:p>
    <w:p w:rsidR="00092C0D" w:rsidRPr="00092C0D" w:rsidRDefault="00092C0D" w:rsidP="00092C0D">
      <w:pPr>
        <w:rPr>
          <w:rFonts w:cs="B Roya"/>
          <w:sz w:val="28"/>
          <w:szCs w:val="28"/>
        </w:rPr>
      </w:pPr>
      <w:r w:rsidRPr="00092C0D">
        <w:rPr>
          <w:rFonts w:cs="B Roya"/>
          <w:sz w:val="28"/>
          <w:szCs w:val="28"/>
        </w:rPr>
        <w:pict>
          <v:rect id="_x0000_i1025" style="width:0;height:1.5pt" o:hralign="center" o:hrstd="t" o:hr="t" fillcolor="#a0a0a0" stroked="f"/>
        </w:pict>
      </w:r>
    </w:p>
    <w:p w:rsidR="00092C0D" w:rsidRPr="00092C0D" w:rsidRDefault="00092C0D" w:rsidP="00092C0D">
      <w:pPr>
        <w:pStyle w:val="ListParagraph"/>
        <w:numPr>
          <w:ilvl w:val="0"/>
          <w:numId w:val="4"/>
        </w:numPr>
        <w:rPr>
          <w:rFonts w:cs="B Roya"/>
          <w:b/>
          <w:bCs/>
          <w:sz w:val="28"/>
          <w:szCs w:val="28"/>
        </w:rPr>
      </w:pPr>
      <w:r w:rsidRPr="00092C0D">
        <w:rPr>
          <w:rFonts w:cs="B Roya"/>
          <w:b/>
          <w:bCs/>
          <w:sz w:val="28"/>
          <w:szCs w:val="28"/>
          <w:rtl/>
        </w:rPr>
        <w:t>به وسیله قابها شما می توانید بیش از یک صفحه وب را در یک پنجره مرورگر نشان دهید</w:t>
      </w:r>
      <w:r w:rsidRPr="00092C0D">
        <w:rPr>
          <w:rFonts w:cs="B Roya"/>
          <w:b/>
          <w:bCs/>
          <w:sz w:val="28"/>
          <w:szCs w:val="28"/>
        </w:rPr>
        <w:t xml:space="preserve">. </w:t>
      </w:r>
    </w:p>
    <w:p w:rsidR="00092C0D" w:rsidRPr="00092C0D" w:rsidRDefault="00092C0D" w:rsidP="00092C0D">
      <w:pPr>
        <w:rPr>
          <w:rFonts w:cs="B Roya"/>
          <w:sz w:val="28"/>
          <w:szCs w:val="28"/>
        </w:rPr>
      </w:pPr>
      <w:r w:rsidRPr="00092C0D">
        <w:rPr>
          <w:rFonts w:cs="B Roya"/>
          <w:sz w:val="28"/>
          <w:szCs w:val="28"/>
        </w:rPr>
        <w:pict>
          <v:rect id="_x0000_i1124" style="width:0;height:1.5pt" o:hralign="center" o:hrstd="t" o:hr="t" fillcolor="#a0a0a0" stroked="f"/>
        </w:pict>
      </w:r>
    </w:p>
    <w:p w:rsidR="00092C0D" w:rsidRPr="00092C0D" w:rsidRDefault="00092C0D" w:rsidP="00092C0D">
      <w:pPr>
        <w:shd w:val="solid" w:color="auto" w:fill="auto"/>
        <w:ind w:left="360"/>
        <w:rPr>
          <w:rFonts w:cs="B Roya"/>
          <w:b/>
          <w:bCs/>
          <w:sz w:val="28"/>
          <w:szCs w:val="28"/>
        </w:rPr>
      </w:pPr>
      <w:r w:rsidRPr="00092C0D">
        <w:rPr>
          <w:rFonts w:cs="B Roya"/>
          <w:b/>
          <w:bCs/>
          <w:sz w:val="28"/>
          <w:szCs w:val="28"/>
          <w:rtl/>
        </w:rPr>
        <w:t>مثالها</w:t>
      </w:r>
      <w:r w:rsidRPr="00401ABA">
        <w:rPr>
          <w:rFonts w:cs="B Roya"/>
          <w:b/>
          <w:bCs/>
          <w:noProof/>
          <w:sz w:val="28"/>
          <w:szCs w:val="28"/>
        </w:rPr>
        <mc:AlternateContent>
          <mc:Choice Requires="wps">
            <w:drawing>
              <wp:anchor distT="91440" distB="91440" distL="114300" distR="114300" simplePos="0" relativeHeight="251659264" behindDoc="0" locked="0" layoutInCell="0" allowOverlap="1" wp14:anchorId="21E7F2A3" wp14:editId="5A5415C7">
                <wp:simplePos x="0" y="0"/>
                <wp:positionH relativeFrom="page">
                  <wp:posOffset>142875</wp:posOffset>
                </wp:positionH>
                <wp:positionV relativeFrom="margin">
                  <wp:posOffset>1398270</wp:posOffset>
                </wp:positionV>
                <wp:extent cx="2130425" cy="1804670"/>
                <wp:effectExtent l="38100" t="38100" r="98425" b="100330"/>
                <wp:wrapSquare wrapText="bothSides"/>
                <wp:docPr id="699"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130425" cy="1804670"/>
                        </a:xfrm>
                        <a:prstGeom prst="rect">
                          <a:avLst/>
                        </a:prstGeom>
                        <a:solidFill>
                          <a:srgbClr val="4F81BD"/>
                        </a:solidFill>
                        <a:effectLst>
                          <a:outerShdw blurRad="50800" dist="38100" dir="2700000" algn="tl" rotWithShape="0">
                            <a:prstClr val="black">
                              <a:alpha val="40000"/>
                            </a:prstClr>
                          </a:outerShdw>
                        </a:effectLst>
                        <a:extLst>
                          <a:ext uri="{91240B29-F687-4F45-9708-019B960494DF}">
                            <a14:hiddenLine xmlns:a14="http://schemas.microsoft.com/office/drawing/2010/main" w="19050">
                              <a:solidFill>
                                <a:srgbClr val="000000"/>
                              </a:solidFill>
                              <a:miter lim="800000"/>
                              <a:headEnd/>
                              <a:tailEnd/>
                            </a14:hiddenLine>
                          </a:ext>
                        </a:extLst>
                      </wps:spPr>
                      <wps:txbx>
                        <w:txbxContent>
                          <w:p w:rsidR="00092C0D" w:rsidRPr="001A4712" w:rsidRDefault="00092C0D" w:rsidP="00092C0D">
                            <w:pPr>
                              <w:jc w:val="center"/>
                              <w:rPr>
                                <w:sz w:val="28"/>
                                <w:szCs w:val="28"/>
                                <w:rtl/>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A4712">
                              <w:rPr>
                                <w:rFonts w:hint="cs"/>
                                <w:sz w:val="28"/>
                                <w:szCs w:val="28"/>
                                <w:rtl/>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گردآوری شده توسط گروه گرافیکی تک تمپ</w:t>
                            </w:r>
                          </w:p>
                          <w:p w:rsidR="00092C0D" w:rsidRDefault="00092C0D" w:rsidP="00092C0D">
                            <w:pPr>
                              <w:jc w:val="center"/>
                              <w:rPr>
                                <w:b/>
                                <w:color w:val="FFFFFF" w:themeColor="background1"/>
                                <w:sz w:val="28"/>
                                <w:szCs w:val="28"/>
                                <w:rtl/>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092C0D" w:rsidRPr="001A4712" w:rsidRDefault="00092C0D" w:rsidP="00092C0D">
                            <w:pPr>
                              <w:jc w:val="center"/>
                              <w:rPr>
                                <w:b/>
                                <w:color w:val="4F81BD" w:themeColor="accent1"/>
                                <w:sz w:val="28"/>
                                <w:szCs w:val="28"/>
                                <w:rtl/>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sidRPr="001A4712">
                              <w:rPr>
                                <w:b/>
                                <w:color w:val="4F81BD" w:themeColor="accent1"/>
                                <w:sz w:val="28"/>
                                <w:szCs w:val="28"/>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t>www.taktemp.com</w:t>
                            </w:r>
                          </w:p>
                          <w:p w:rsidR="00092C0D" w:rsidRDefault="00092C0D" w:rsidP="00092C0D">
                            <w:pPr>
                              <w:rPr>
                                <w:color w:val="FFFFFF" w:themeColor="background1"/>
                                <w:sz w:val="18"/>
                                <w:szCs w:val="18"/>
                              </w:rPr>
                            </w:pPr>
                          </w:p>
                        </w:txbxContent>
                      </wps:txbx>
                      <wps:bodyPr rot="0" vert="horz" wrap="square" lIns="274320" tIns="274320" rIns="274320" bIns="274320" anchor="t" anchorCtr="0" upright="1">
                        <a:noAutofit/>
                      </wps:bodyPr>
                    </wps:wsp>
                  </a:graphicData>
                </a:graphic>
                <wp14:sizeRelH relativeFrom="page">
                  <wp14:pctWidth>0</wp14:pctWidth>
                </wp14:sizeRelH>
                <wp14:sizeRelV relativeFrom="margin">
                  <wp14:pctHeight>0</wp14:pctHeight>
                </wp14:sizeRelV>
              </wp:anchor>
            </w:drawing>
          </mc:Choice>
          <mc:Fallback>
            <w:pict>
              <v:rect id="Rectangle 397" o:spid="_x0000_s1026" style="position:absolute;left:0;text-align:left;margin-left:11.25pt;margin-top:110.1pt;width:167.75pt;height:142.1pt;flip:x;z-index:25165926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" o:allowincell="f" fillcolor="#4f81bd" stroked="f" strokeweight="1.5pt">
                <v:shadow on="t" color="black" opacity="26214f" origin="-.5,-.5" offset=".74836mm,.74836mm"/>
                <v:textbox inset="21.6pt,21.6pt,21.6pt,21.6pt">
                  <w:txbxContent>
                    <w:p w:rsidR="00092C0D" w:rsidRPr="001A4712" w:rsidRDefault="00092C0D" w:rsidP="00092C0D">
                      <w:pPr>
                        <w:jc w:val="center"/>
                        <w:rPr>
                          <w:sz w:val="28"/>
                          <w:szCs w:val="28"/>
                          <w:rtl/>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A4712">
                        <w:rPr>
                          <w:rFonts w:hint="cs"/>
                          <w:sz w:val="28"/>
                          <w:szCs w:val="28"/>
                          <w:rtl/>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گردآوری شده توسط گروه گرافیکی تک تمپ</w:t>
                      </w:r>
                    </w:p>
                    <w:p w:rsidR="00092C0D" w:rsidRDefault="00092C0D" w:rsidP="00092C0D">
                      <w:pPr>
                        <w:jc w:val="center"/>
                        <w:rPr>
                          <w:b/>
                          <w:color w:val="FFFFFF" w:themeColor="background1"/>
                          <w:sz w:val="28"/>
                          <w:szCs w:val="28"/>
                          <w:rtl/>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092C0D" w:rsidRPr="001A4712" w:rsidRDefault="00092C0D" w:rsidP="00092C0D">
                      <w:pPr>
                        <w:jc w:val="center"/>
                        <w:rPr>
                          <w:b/>
                          <w:color w:val="4F81BD" w:themeColor="accent1"/>
                          <w:sz w:val="28"/>
                          <w:szCs w:val="28"/>
                          <w:rtl/>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sidRPr="001A4712">
                        <w:rPr>
                          <w:b/>
                          <w:color w:val="4F81BD" w:themeColor="accent1"/>
                          <w:sz w:val="28"/>
                          <w:szCs w:val="28"/>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t>www.taktemp.com</w:t>
                      </w:r>
                    </w:p>
                    <w:p w:rsidR="00092C0D" w:rsidRDefault="00092C0D" w:rsidP="00092C0D">
                      <w:pPr>
                        <w:rPr>
                          <w:color w:val="FFFFFF" w:themeColor="background1"/>
                          <w:sz w:val="18"/>
                          <w:szCs w:val="18"/>
                        </w:rPr>
                      </w:pPr>
                    </w:p>
                  </w:txbxContent>
                </v:textbox>
                <w10:wrap type="square" anchorx="page" anchory="margin"/>
              </v:rect>
            </w:pict>
          </mc:Fallback>
        </mc:AlternateContent>
      </w:r>
    </w:p>
    <w:p w:rsidR="000221AD" w:rsidRDefault="000221AD" w:rsidP="00092C0D">
      <w:pPr>
        <w:rPr>
          <w:rFonts w:cs="B Roya" w:hint="cs"/>
          <w:sz w:val="28"/>
          <w:szCs w:val="28"/>
          <w:rtl/>
        </w:rPr>
      </w:pPr>
    </w:p>
    <w:p w:rsidR="00092C0D" w:rsidRDefault="00092C0D" w:rsidP="00092C0D">
      <w:pPr>
        <w:rPr>
          <w:rFonts w:cs="B Roya" w:hint="cs"/>
          <w:sz w:val="28"/>
          <w:szCs w:val="28"/>
          <w:rtl/>
        </w:rPr>
      </w:pPr>
      <w:r w:rsidRPr="00092C0D">
        <w:rPr>
          <w:rFonts w:cs="B Roya"/>
          <w:sz w:val="28"/>
          <w:szCs w:val="28"/>
          <w:rtl/>
        </w:rPr>
        <w:t>قابهای عمودی</w:t>
      </w:r>
      <w:r w:rsidRPr="00092C0D">
        <w:rPr>
          <w:rFonts w:cs="B Roya"/>
          <w:sz w:val="28"/>
          <w:szCs w:val="28"/>
        </w:rPr>
        <w:br/>
      </w:r>
      <w:r w:rsidRPr="00092C0D">
        <w:rPr>
          <w:rFonts w:cs="B Roya"/>
          <w:sz w:val="28"/>
          <w:szCs w:val="28"/>
          <w:rtl/>
        </w:rPr>
        <w:t>دراین مثال شما سه قاب عمودی با محتوای مختلف، می بینید</w:t>
      </w:r>
      <w:r w:rsidRPr="00092C0D">
        <w:rPr>
          <w:rFonts w:cs="B Roya"/>
          <w:sz w:val="28"/>
          <w:szCs w:val="28"/>
        </w:rPr>
        <w:t xml:space="preserve">. </w:t>
      </w:r>
    </w:p>
    <w:p w:rsidR="00092C0D" w:rsidRPr="00092C0D" w:rsidRDefault="00092C0D" w:rsidP="00092C0D">
      <w:pPr>
        <w:rPr>
          <w:rFonts w:cs="B Roya"/>
          <w:sz w:val="28"/>
          <w:szCs w:val="28"/>
        </w:rPr>
      </w:pPr>
      <w:r>
        <w:rPr>
          <w:rFonts w:cs="B Roya"/>
          <w:noProof/>
          <w:sz w:val="28"/>
          <w:szCs w:val="28"/>
        </w:rPr>
        <w:drawing>
          <wp:inline distT="0" distB="0" distL="0" distR="0">
            <wp:extent cx="5727700" cy="3145155"/>
            <wp:effectExtent l="0" t="0" r="6350" b="0"/>
            <wp:docPr id="1" name="Picture 1"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C:\Users\shahin\Desktop\Captur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7700" cy="3145155"/>
                    </a:xfrm>
                    <a:prstGeom prst="rect">
                      <a:avLst/>
                    </a:prstGeom>
                    <a:noFill/>
                    <a:ln>
                      <a:noFill/>
                    </a:ln>
                  </pic:spPr>
                </pic:pic>
              </a:graphicData>
            </a:graphic>
          </wp:inline>
        </w:drawing>
      </w:r>
    </w:p>
    <w:p w:rsidR="00092C0D" w:rsidRDefault="00092C0D" w:rsidP="00092C0D">
      <w:pPr>
        <w:rPr>
          <w:rFonts w:cs="B Roya" w:hint="cs"/>
          <w:sz w:val="28"/>
          <w:szCs w:val="28"/>
          <w:rtl/>
        </w:rPr>
      </w:pPr>
      <w:r w:rsidRPr="00092C0D">
        <w:rPr>
          <w:rFonts w:cs="B Roya"/>
          <w:sz w:val="28"/>
          <w:szCs w:val="28"/>
          <w:rtl/>
        </w:rPr>
        <w:t>قابهای افقی</w:t>
      </w:r>
      <w:r w:rsidRPr="00092C0D">
        <w:rPr>
          <w:rFonts w:cs="B Roya"/>
          <w:sz w:val="28"/>
          <w:szCs w:val="28"/>
        </w:rPr>
        <w:br/>
      </w:r>
      <w:r w:rsidRPr="00092C0D">
        <w:rPr>
          <w:rFonts w:cs="B Roya"/>
          <w:sz w:val="28"/>
          <w:szCs w:val="28"/>
          <w:rtl/>
        </w:rPr>
        <w:t>این مثال، قابهای افقی را نمایش می دهد</w:t>
      </w:r>
      <w:r w:rsidRPr="00092C0D">
        <w:rPr>
          <w:rFonts w:cs="B Roya"/>
          <w:sz w:val="28"/>
          <w:szCs w:val="28"/>
        </w:rPr>
        <w:t>.</w:t>
      </w:r>
    </w:p>
    <w:p w:rsidR="00092C0D" w:rsidRPr="00092C0D" w:rsidRDefault="000221AD" w:rsidP="00092C0D">
      <w:pPr>
        <w:rPr>
          <w:rFonts w:cs="B Roya"/>
          <w:sz w:val="28"/>
          <w:szCs w:val="28"/>
        </w:rPr>
      </w:pPr>
      <w:r>
        <w:rPr>
          <w:rFonts w:cs="B Roya"/>
          <w:noProof/>
          <w:sz w:val="28"/>
          <w:szCs w:val="28"/>
        </w:rPr>
        <w:lastRenderedPageBreak/>
        <w:drawing>
          <wp:inline distT="0" distB="0" distL="0" distR="0">
            <wp:extent cx="5727700" cy="3275965"/>
            <wp:effectExtent l="0" t="0" r="6350" b="635"/>
            <wp:docPr id="2" name="Picture 2"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Users\shahin\Desktop\Captur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7700" cy="3275965"/>
                    </a:xfrm>
                    <a:prstGeom prst="rect">
                      <a:avLst/>
                    </a:prstGeom>
                    <a:noFill/>
                    <a:ln>
                      <a:noFill/>
                    </a:ln>
                  </pic:spPr>
                </pic:pic>
              </a:graphicData>
            </a:graphic>
          </wp:inline>
        </w:drawing>
      </w:r>
    </w:p>
    <w:p w:rsidR="00092C0D" w:rsidRPr="00092C0D" w:rsidRDefault="00092C0D" w:rsidP="000221AD">
      <w:pPr>
        <w:shd w:val="solid" w:color="auto" w:fill="auto"/>
        <w:rPr>
          <w:rFonts w:cs="B Roya"/>
          <w:sz w:val="28"/>
          <w:szCs w:val="28"/>
        </w:rPr>
      </w:pPr>
      <w:r w:rsidRPr="00092C0D">
        <w:rPr>
          <w:rFonts w:cs="B Roya"/>
          <w:sz w:val="28"/>
          <w:szCs w:val="28"/>
          <w:rtl/>
        </w:rPr>
        <w:t>مثالهای بیشتر، در انتهای این صفحه آمده است</w:t>
      </w:r>
    </w:p>
    <w:p w:rsidR="00092C0D" w:rsidRPr="00092C0D" w:rsidRDefault="00092C0D" w:rsidP="00092C0D">
      <w:pPr>
        <w:rPr>
          <w:rFonts w:cs="B Roya"/>
          <w:b/>
          <w:bCs/>
          <w:sz w:val="28"/>
          <w:szCs w:val="28"/>
        </w:rPr>
      </w:pPr>
      <w:r w:rsidRPr="00092C0D">
        <w:rPr>
          <w:rFonts w:cs="B Roya"/>
          <w:b/>
          <w:bCs/>
          <w:sz w:val="28"/>
          <w:szCs w:val="28"/>
        </w:rPr>
        <w:pict>
          <v:rect id="_x0000_i1027" style="width:0;height:1.5pt" o:hralign="center" o:hrstd="t" o:hr="t" fillcolor="#a0a0a0" stroked="f"/>
        </w:pict>
      </w:r>
    </w:p>
    <w:p w:rsidR="00092C0D" w:rsidRPr="00092C0D" w:rsidRDefault="00092C0D" w:rsidP="000221AD">
      <w:pPr>
        <w:shd w:val="solid" w:color="auto" w:fill="auto"/>
        <w:rPr>
          <w:rFonts w:cs="B Roya"/>
          <w:b/>
          <w:bCs/>
          <w:sz w:val="28"/>
          <w:szCs w:val="28"/>
        </w:rPr>
      </w:pPr>
      <w:r w:rsidRPr="00092C0D">
        <w:rPr>
          <w:rFonts w:cs="B Roya"/>
          <w:b/>
          <w:bCs/>
          <w:sz w:val="28"/>
          <w:szCs w:val="28"/>
          <w:rtl/>
        </w:rPr>
        <w:t>قابها</w:t>
      </w:r>
    </w:p>
    <w:p w:rsidR="00092C0D" w:rsidRPr="00092C0D" w:rsidRDefault="00092C0D" w:rsidP="00092C0D">
      <w:pPr>
        <w:rPr>
          <w:rFonts w:cs="B Roya"/>
          <w:sz w:val="28"/>
          <w:szCs w:val="28"/>
        </w:rPr>
      </w:pPr>
      <w:r w:rsidRPr="00092C0D">
        <w:rPr>
          <w:rFonts w:cs="B Roya"/>
          <w:sz w:val="28"/>
          <w:szCs w:val="28"/>
          <w:rtl/>
        </w:rPr>
        <w:t>هر پرونده</w:t>
      </w:r>
      <w:r w:rsidRPr="00092C0D">
        <w:rPr>
          <w:rFonts w:cs="B Roya"/>
          <w:sz w:val="28"/>
          <w:szCs w:val="28"/>
        </w:rPr>
        <w:t xml:space="preserve"> HTML </w:t>
      </w:r>
      <w:r w:rsidRPr="00092C0D">
        <w:rPr>
          <w:rFonts w:cs="B Roya"/>
          <w:sz w:val="28"/>
          <w:szCs w:val="28"/>
          <w:rtl/>
        </w:rPr>
        <w:t>یک قاب نامیده می شود ، و هر قاب نیز مستقل از دیگر قاب هاست. بدی استفاده از قاب ها این است که</w:t>
      </w:r>
      <w:r w:rsidRPr="00092C0D">
        <w:rPr>
          <w:rFonts w:cs="B Roya"/>
          <w:sz w:val="28"/>
          <w:szCs w:val="28"/>
        </w:rPr>
        <w:t xml:space="preserve"> : </w:t>
      </w:r>
    </w:p>
    <w:p w:rsidR="00092C0D" w:rsidRPr="00092C0D" w:rsidRDefault="00092C0D" w:rsidP="000221AD">
      <w:pPr>
        <w:numPr>
          <w:ilvl w:val="0"/>
          <w:numId w:val="6"/>
        </w:numPr>
        <w:rPr>
          <w:rFonts w:cs="B Roya"/>
          <w:sz w:val="28"/>
          <w:szCs w:val="28"/>
        </w:rPr>
      </w:pPr>
      <w:r w:rsidRPr="00092C0D">
        <w:rPr>
          <w:rFonts w:cs="B Roya"/>
          <w:sz w:val="28"/>
          <w:szCs w:val="28"/>
          <w:rtl/>
        </w:rPr>
        <w:t>توسعه دهنده وب باید پیوسته رد بیشتر پرونده های</w:t>
      </w:r>
      <w:r w:rsidRPr="00092C0D">
        <w:rPr>
          <w:rFonts w:cs="B Roya"/>
          <w:sz w:val="28"/>
          <w:szCs w:val="28"/>
        </w:rPr>
        <w:t xml:space="preserve"> HTML </w:t>
      </w:r>
      <w:r w:rsidRPr="00092C0D">
        <w:rPr>
          <w:rFonts w:cs="B Roya"/>
          <w:sz w:val="28"/>
          <w:szCs w:val="28"/>
          <w:rtl/>
        </w:rPr>
        <w:t>را داشته باشد</w:t>
      </w:r>
      <w:r w:rsidRPr="00092C0D">
        <w:rPr>
          <w:rFonts w:cs="B Roya"/>
          <w:sz w:val="28"/>
          <w:szCs w:val="28"/>
        </w:rPr>
        <w:t xml:space="preserve">. </w:t>
      </w:r>
    </w:p>
    <w:p w:rsidR="00092C0D" w:rsidRPr="00092C0D" w:rsidRDefault="00092C0D" w:rsidP="00092C0D">
      <w:pPr>
        <w:numPr>
          <w:ilvl w:val="0"/>
          <w:numId w:val="1"/>
        </w:numPr>
        <w:rPr>
          <w:rFonts w:cs="B Roya"/>
          <w:sz w:val="28"/>
          <w:szCs w:val="28"/>
        </w:rPr>
      </w:pPr>
      <w:r w:rsidRPr="00092C0D">
        <w:rPr>
          <w:rFonts w:cs="B Roya"/>
          <w:sz w:val="28"/>
          <w:szCs w:val="28"/>
          <w:rtl/>
        </w:rPr>
        <w:t>چاپ کردن کل صفحه مشکل است</w:t>
      </w:r>
    </w:p>
    <w:p w:rsidR="00092C0D" w:rsidRPr="00092C0D" w:rsidRDefault="00092C0D" w:rsidP="00092C0D">
      <w:pPr>
        <w:rPr>
          <w:rFonts w:cs="B Roya"/>
          <w:sz w:val="28"/>
          <w:szCs w:val="28"/>
        </w:rPr>
      </w:pPr>
      <w:r w:rsidRPr="00092C0D">
        <w:rPr>
          <w:rFonts w:cs="B Roya"/>
          <w:sz w:val="28"/>
          <w:szCs w:val="28"/>
        </w:rPr>
        <w:pict>
          <v:rect id="_x0000_i1028" style="width:0;height:1.5pt" o:hralign="center" o:hrstd="t" o:hr="t" fillcolor="#a0a0a0" stroked="f"/>
        </w:pict>
      </w:r>
    </w:p>
    <w:p w:rsidR="00092C0D" w:rsidRPr="00092C0D" w:rsidRDefault="00092C0D" w:rsidP="000221AD">
      <w:pPr>
        <w:shd w:val="solid" w:color="auto" w:fill="auto"/>
        <w:rPr>
          <w:rFonts w:cs="B Roya"/>
          <w:b/>
          <w:bCs/>
          <w:sz w:val="28"/>
          <w:szCs w:val="28"/>
        </w:rPr>
      </w:pPr>
      <w:r w:rsidRPr="00092C0D">
        <w:rPr>
          <w:rFonts w:cs="B Roya"/>
          <w:b/>
          <w:bCs/>
          <w:sz w:val="28"/>
          <w:szCs w:val="28"/>
          <w:rtl/>
        </w:rPr>
        <w:t>برچسب</w:t>
      </w:r>
      <w:r w:rsidRPr="00092C0D">
        <w:rPr>
          <w:rFonts w:cs="B Roya"/>
          <w:b/>
          <w:bCs/>
          <w:sz w:val="28"/>
          <w:szCs w:val="28"/>
        </w:rPr>
        <w:t xml:space="preserve"> Frameset</w:t>
      </w:r>
    </w:p>
    <w:p w:rsidR="00092C0D" w:rsidRPr="00092C0D" w:rsidRDefault="00092C0D" w:rsidP="00092C0D">
      <w:pPr>
        <w:numPr>
          <w:ilvl w:val="0"/>
          <w:numId w:val="2"/>
        </w:numPr>
        <w:rPr>
          <w:rFonts w:cs="B Roya"/>
          <w:sz w:val="28"/>
          <w:szCs w:val="28"/>
        </w:rPr>
      </w:pPr>
      <w:r w:rsidRPr="00092C0D">
        <w:rPr>
          <w:rFonts w:cs="B Roya"/>
          <w:sz w:val="28"/>
          <w:szCs w:val="28"/>
          <w:rtl/>
        </w:rPr>
        <w:t xml:space="preserve">برچسب </w:t>
      </w:r>
      <w:r w:rsidRPr="00092C0D">
        <w:rPr>
          <w:rFonts w:cs="B Roya"/>
          <w:sz w:val="28"/>
          <w:szCs w:val="28"/>
        </w:rPr>
        <w:t xml:space="preserve">&lt;frameset&gt; </w:t>
      </w:r>
      <w:r w:rsidRPr="00092C0D">
        <w:rPr>
          <w:rFonts w:cs="B Roya"/>
          <w:sz w:val="28"/>
          <w:szCs w:val="28"/>
          <w:rtl/>
        </w:rPr>
        <w:t>معرفی می کند که چگونه می شود پنجره را به قابها تقسیم کرد</w:t>
      </w:r>
      <w:r w:rsidRPr="00092C0D">
        <w:rPr>
          <w:rFonts w:cs="B Roya"/>
          <w:sz w:val="28"/>
          <w:szCs w:val="28"/>
        </w:rPr>
        <w:t xml:space="preserve">. </w:t>
      </w:r>
    </w:p>
    <w:p w:rsidR="00092C0D" w:rsidRPr="00092C0D" w:rsidRDefault="00092C0D" w:rsidP="00092C0D">
      <w:pPr>
        <w:numPr>
          <w:ilvl w:val="0"/>
          <w:numId w:val="2"/>
        </w:numPr>
        <w:rPr>
          <w:rFonts w:cs="B Roya"/>
          <w:sz w:val="28"/>
          <w:szCs w:val="28"/>
        </w:rPr>
      </w:pPr>
      <w:r w:rsidRPr="00092C0D">
        <w:rPr>
          <w:rFonts w:cs="B Roya"/>
          <w:sz w:val="28"/>
          <w:szCs w:val="28"/>
          <w:rtl/>
        </w:rPr>
        <w:t>هر</w:t>
      </w:r>
      <w:r w:rsidRPr="00092C0D">
        <w:rPr>
          <w:rFonts w:cs="B Roya"/>
          <w:sz w:val="28"/>
          <w:szCs w:val="28"/>
        </w:rPr>
        <w:t xml:space="preserve"> frameset </w:t>
      </w:r>
      <w:r w:rsidRPr="00092C0D">
        <w:rPr>
          <w:rFonts w:cs="B Roya"/>
          <w:sz w:val="28"/>
          <w:szCs w:val="28"/>
          <w:rtl/>
        </w:rPr>
        <w:t>یک مجموعه از سطرها یا ستون ها را معرفی می کند</w:t>
      </w:r>
      <w:r w:rsidRPr="00092C0D">
        <w:rPr>
          <w:rFonts w:cs="B Roya"/>
          <w:sz w:val="28"/>
          <w:szCs w:val="28"/>
        </w:rPr>
        <w:t>.</w:t>
      </w:r>
    </w:p>
    <w:p w:rsidR="00092C0D" w:rsidRPr="00092C0D" w:rsidRDefault="00092C0D" w:rsidP="00092C0D">
      <w:pPr>
        <w:rPr>
          <w:rFonts w:cs="B Roya"/>
          <w:sz w:val="28"/>
          <w:szCs w:val="28"/>
        </w:rPr>
      </w:pPr>
      <w:r w:rsidRPr="00092C0D">
        <w:rPr>
          <w:rFonts w:cs="B Roya"/>
          <w:sz w:val="28"/>
          <w:szCs w:val="28"/>
        </w:rPr>
        <w:pict>
          <v:rect id="_x0000_i1029" style="width:0;height:1.5pt" o:hralign="center" o:hrstd="t" o:hr="t" fillcolor="#a0a0a0" stroked="f"/>
        </w:pict>
      </w:r>
    </w:p>
    <w:p w:rsidR="00092C0D" w:rsidRPr="00092C0D" w:rsidRDefault="00092C0D" w:rsidP="000221AD">
      <w:pPr>
        <w:shd w:val="solid" w:color="auto" w:fill="auto"/>
        <w:rPr>
          <w:rFonts w:cs="B Roya"/>
          <w:b/>
          <w:bCs/>
          <w:sz w:val="28"/>
          <w:szCs w:val="28"/>
        </w:rPr>
      </w:pPr>
      <w:r w:rsidRPr="00092C0D">
        <w:rPr>
          <w:rFonts w:cs="B Roya"/>
          <w:b/>
          <w:bCs/>
          <w:sz w:val="28"/>
          <w:szCs w:val="28"/>
          <w:rtl/>
        </w:rPr>
        <w:lastRenderedPageBreak/>
        <w:t>برچسب</w:t>
      </w:r>
      <w:r w:rsidRPr="00092C0D">
        <w:rPr>
          <w:rFonts w:cs="B Roya"/>
          <w:b/>
          <w:bCs/>
          <w:sz w:val="28"/>
          <w:szCs w:val="28"/>
        </w:rPr>
        <w:t xml:space="preserve"> Frame</w:t>
      </w:r>
    </w:p>
    <w:p w:rsidR="00092C0D" w:rsidRPr="00092C0D" w:rsidRDefault="00092C0D" w:rsidP="000221AD">
      <w:pPr>
        <w:numPr>
          <w:ilvl w:val="0"/>
          <w:numId w:val="7"/>
        </w:numPr>
        <w:rPr>
          <w:rFonts w:cs="B Roya"/>
          <w:sz w:val="28"/>
          <w:szCs w:val="28"/>
        </w:rPr>
      </w:pPr>
      <w:r w:rsidRPr="00092C0D">
        <w:rPr>
          <w:rFonts w:cs="B Roya"/>
          <w:sz w:val="28"/>
          <w:szCs w:val="28"/>
          <w:rtl/>
        </w:rPr>
        <w:t xml:space="preserve">برچسب </w:t>
      </w:r>
      <w:r w:rsidRPr="00092C0D">
        <w:rPr>
          <w:rFonts w:cs="B Roya"/>
          <w:sz w:val="28"/>
          <w:szCs w:val="28"/>
        </w:rPr>
        <w:t xml:space="preserve">&lt;frame&gt; </w:t>
      </w:r>
      <w:r w:rsidRPr="00092C0D">
        <w:rPr>
          <w:rFonts w:cs="B Roya"/>
          <w:sz w:val="28"/>
          <w:szCs w:val="28"/>
          <w:rtl/>
        </w:rPr>
        <w:t>پرونده</w:t>
      </w:r>
      <w:r w:rsidRPr="00092C0D">
        <w:rPr>
          <w:rFonts w:cs="B Roya"/>
          <w:sz w:val="28"/>
          <w:szCs w:val="28"/>
        </w:rPr>
        <w:t xml:space="preserve"> HTML </w:t>
      </w:r>
      <w:r w:rsidRPr="00092C0D">
        <w:rPr>
          <w:rFonts w:cs="B Roya"/>
          <w:sz w:val="28"/>
          <w:szCs w:val="28"/>
          <w:rtl/>
        </w:rPr>
        <w:t>ای را معرفی می کند که در هر قاب قرار می گیرد</w:t>
      </w:r>
      <w:r w:rsidRPr="00092C0D">
        <w:rPr>
          <w:rFonts w:cs="B Roya"/>
          <w:sz w:val="28"/>
          <w:szCs w:val="28"/>
        </w:rPr>
        <w:t>.</w:t>
      </w:r>
    </w:p>
    <w:p w:rsidR="00092C0D" w:rsidRPr="00092C0D" w:rsidRDefault="00092C0D" w:rsidP="00092C0D">
      <w:pPr>
        <w:rPr>
          <w:rFonts w:cs="B Roya"/>
          <w:sz w:val="28"/>
          <w:szCs w:val="28"/>
        </w:rPr>
      </w:pPr>
      <w:r w:rsidRPr="00092C0D">
        <w:rPr>
          <w:rFonts w:cs="B Roya"/>
          <w:sz w:val="28"/>
          <w:szCs w:val="28"/>
          <w:rtl/>
        </w:rPr>
        <w:t>در مثال پایین یک</w:t>
      </w:r>
      <w:r w:rsidRPr="00092C0D">
        <w:rPr>
          <w:rFonts w:cs="B Roya"/>
          <w:sz w:val="28"/>
          <w:szCs w:val="28"/>
        </w:rPr>
        <w:t xml:space="preserve"> frameset </w:t>
      </w:r>
      <w:r w:rsidRPr="00092C0D">
        <w:rPr>
          <w:rFonts w:cs="B Roya"/>
          <w:sz w:val="28"/>
          <w:szCs w:val="28"/>
          <w:rtl/>
        </w:rPr>
        <w:t xml:space="preserve">با دو ستون داریم. ستون اول با پهنای 25% از پنجره مرورگر ست شده است.ستون دوم با پهنای 75% از پنجره مرورگر ست شده است. پرونده </w:t>
      </w:r>
      <w:r w:rsidRPr="00092C0D">
        <w:rPr>
          <w:rFonts w:cs="B Roya"/>
          <w:sz w:val="28"/>
          <w:szCs w:val="28"/>
        </w:rPr>
        <w:t xml:space="preserve">"HTML "frame_a.html </w:t>
      </w:r>
      <w:r w:rsidRPr="00092C0D">
        <w:rPr>
          <w:rFonts w:cs="B Roya"/>
          <w:sz w:val="28"/>
          <w:szCs w:val="28"/>
          <w:rtl/>
        </w:rPr>
        <w:t>در ستون اول قرار گرفته و پرونده</w:t>
      </w:r>
      <w:r w:rsidRPr="00092C0D">
        <w:rPr>
          <w:rFonts w:cs="B Roya"/>
          <w:sz w:val="28"/>
          <w:szCs w:val="28"/>
        </w:rPr>
        <w:t xml:space="preserve"> "HTML "frame_b.html </w:t>
      </w:r>
      <w:r w:rsidRPr="00092C0D">
        <w:rPr>
          <w:rFonts w:cs="B Roya"/>
          <w:sz w:val="28"/>
          <w:szCs w:val="28"/>
          <w:rtl/>
        </w:rPr>
        <w:t>در ستون دوم قرار داده شدهاست</w:t>
      </w:r>
      <w:r w:rsidRPr="00092C0D">
        <w:rPr>
          <w:rFonts w:cs="B Roya"/>
          <w:sz w:val="28"/>
          <w:szCs w:val="28"/>
        </w:rPr>
        <w:t xml:space="preserve">. </w:t>
      </w:r>
    </w:p>
    <w:p w:rsidR="00092C0D" w:rsidRPr="00092C0D" w:rsidRDefault="00092C0D" w:rsidP="00092C0D">
      <w:pPr>
        <w:rPr>
          <w:rFonts w:cs="B Roya"/>
          <w:sz w:val="28"/>
          <w:szCs w:val="28"/>
        </w:rPr>
      </w:pPr>
      <w:r w:rsidRPr="00092C0D">
        <w:rPr>
          <w:rFonts w:cs="B Roya"/>
          <w:sz w:val="28"/>
          <w:szCs w:val="28"/>
        </w:rPr>
        <w:t>&lt;frameset cols="25%</w:t>
      </w:r>
      <w:proofErr w:type="gramStart"/>
      <w:r w:rsidRPr="00092C0D">
        <w:rPr>
          <w:rFonts w:cs="B Roya"/>
          <w:sz w:val="28"/>
          <w:szCs w:val="28"/>
        </w:rPr>
        <w:t>,75</w:t>
      </w:r>
      <w:proofErr w:type="gramEnd"/>
      <w:r w:rsidRPr="00092C0D">
        <w:rPr>
          <w:rFonts w:cs="B Roya"/>
          <w:sz w:val="28"/>
          <w:szCs w:val="28"/>
        </w:rPr>
        <w:t>%"&gt;</w:t>
      </w:r>
      <w:r w:rsidRPr="00092C0D">
        <w:rPr>
          <w:rFonts w:cs="B Roya"/>
          <w:sz w:val="28"/>
          <w:szCs w:val="28"/>
        </w:rPr>
        <w:br/>
        <w:t xml:space="preserve">    &lt;frame </w:t>
      </w:r>
      <w:proofErr w:type="spellStart"/>
      <w:r w:rsidRPr="00092C0D">
        <w:rPr>
          <w:rFonts w:cs="B Roya"/>
          <w:sz w:val="28"/>
          <w:szCs w:val="28"/>
        </w:rPr>
        <w:t>src</w:t>
      </w:r>
      <w:proofErr w:type="spellEnd"/>
      <w:r w:rsidRPr="00092C0D">
        <w:rPr>
          <w:rFonts w:cs="B Roya"/>
          <w:sz w:val="28"/>
          <w:szCs w:val="28"/>
        </w:rPr>
        <w:t>="frame_a.html"&gt;</w:t>
      </w:r>
      <w:r w:rsidRPr="00092C0D">
        <w:rPr>
          <w:rFonts w:cs="B Roya"/>
          <w:sz w:val="28"/>
          <w:szCs w:val="28"/>
        </w:rPr>
        <w:br/>
        <w:t xml:space="preserve">    &lt;frame </w:t>
      </w:r>
      <w:proofErr w:type="spellStart"/>
      <w:r w:rsidRPr="00092C0D">
        <w:rPr>
          <w:rFonts w:cs="B Roya"/>
          <w:sz w:val="28"/>
          <w:szCs w:val="28"/>
        </w:rPr>
        <w:t>src</w:t>
      </w:r>
      <w:proofErr w:type="spellEnd"/>
      <w:r w:rsidRPr="00092C0D">
        <w:rPr>
          <w:rFonts w:cs="B Roya"/>
          <w:sz w:val="28"/>
          <w:szCs w:val="28"/>
        </w:rPr>
        <w:t>="frame_b.html"&gt;</w:t>
      </w:r>
      <w:r w:rsidRPr="00092C0D">
        <w:rPr>
          <w:rFonts w:cs="B Roya"/>
          <w:sz w:val="28"/>
          <w:szCs w:val="28"/>
        </w:rPr>
        <w:br/>
        <w:t xml:space="preserve">&lt;/frameset&gt; </w:t>
      </w:r>
    </w:p>
    <w:p w:rsidR="00092C0D" w:rsidRPr="00092C0D" w:rsidRDefault="00092C0D" w:rsidP="00092C0D">
      <w:pPr>
        <w:rPr>
          <w:rFonts w:cs="B Roya"/>
          <w:sz w:val="28"/>
          <w:szCs w:val="28"/>
        </w:rPr>
      </w:pPr>
      <w:r w:rsidRPr="00092C0D">
        <w:rPr>
          <w:rFonts w:cs="B Roya"/>
          <w:sz w:val="28"/>
          <w:szCs w:val="28"/>
        </w:rPr>
        <w:pict>
          <v:rect id="_x0000_i1030" style="width:0;height:1.5pt" o:hralign="center" o:hrstd="t" o:hr="t" fillcolor="#a0a0a0" stroked="f"/>
        </w:pict>
      </w:r>
    </w:p>
    <w:p w:rsidR="00092C0D" w:rsidRPr="00092C0D" w:rsidRDefault="00092C0D" w:rsidP="000221AD">
      <w:pPr>
        <w:shd w:val="solid" w:color="auto" w:fill="auto"/>
        <w:rPr>
          <w:rFonts w:cs="B Roya"/>
          <w:b/>
          <w:bCs/>
          <w:sz w:val="28"/>
          <w:szCs w:val="28"/>
        </w:rPr>
      </w:pPr>
      <w:r w:rsidRPr="00092C0D">
        <w:rPr>
          <w:rFonts w:cs="B Roya"/>
          <w:b/>
          <w:bCs/>
          <w:sz w:val="28"/>
          <w:szCs w:val="28"/>
          <w:rtl/>
        </w:rPr>
        <w:t>نکات پایه ای-اطلاعات مفید</w:t>
      </w:r>
    </w:p>
    <w:p w:rsidR="00092C0D" w:rsidRPr="00092C0D" w:rsidRDefault="00092C0D" w:rsidP="00092C0D">
      <w:pPr>
        <w:rPr>
          <w:rFonts w:cs="B Roya"/>
          <w:sz w:val="28"/>
          <w:szCs w:val="28"/>
        </w:rPr>
      </w:pPr>
      <w:r w:rsidRPr="00092C0D">
        <w:rPr>
          <w:rFonts w:cs="B Roya"/>
          <w:sz w:val="28"/>
          <w:szCs w:val="28"/>
          <w:rtl/>
        </w:rPr>
        <w:t>اگر یک قاب حاشیه پدیدار داشته باشد کاربر می تواند با کشیدن حاشیه آن ، اندازه آن را تغییر دهد. برای جلوگیری از این عمل کاربر ، شما می توانید</w:t>
      </w:r>
      <w:r w:rsidRPr="00092C0D">
        <w:rPr>
          <w:rFonts w:cs="B Roya"/>
          <w:sz w:val="28"/>
          <w:szCs w:val="28"/>
        </w:rPr>
        <w:t xml:space="preserve"> "</w:t>
      </w:r>
      <w:proofErr w:type="spellStart"/>
      <w:r w:rsidRPr="00092C0D">
        <w:rPr>
          <w:rFonts w:cs="B Roya"/>
          <w:sz w:val="28"/>
          <w:szCs w:val="28"/>
        </w:rPr>
        <w:t>noresize</w:t>
      </w:r>
      <w:proofErr w:type="spellEnd"/>
      <w:r w:rsidRPr="00092C0D">
        <w:rPr>
          <w:rFonts w:cs="B Roya"/>
          <w:sz w:val="28"/>
          <w:szCs w:val="28"/>
        </w:rPr>
        <w:t>="</w:t>
      </w:r>
      <w:proofErr w:type="spellStart"/>
      <w:r w:rsidRPr="00092C0D">
        <w:rPr>
          <w:rFonts w:cs="B Roya"/>
          <w:sz w:val="28"/>
          <w:szCs w:val="28"/>
        </w:rPr>
        <w:t>noresize</w:t>
      </w:r>
      <w:proofErr w:type="spellEnd"/>
      <w:r w:rsidRPr="00092C0D">
        <w:rPr>
          <w:rFonts w:cs="B Roya"/>
          <w:sz w:val="28"/>
          <w:szCs w:val="28"/>
        </w:rPr>
        <w:t xml:space="preserve"> </w:t>
      </w:r>
      <w:r w:rsidRPr="00092C0D">
        <w:rPr>
          <w:rFonts w:cs="B Roya"/>
          <w:sz w:val="28"/>
          <w:szCs w:val="28"/>
          <w:rtl/>
        </w:rPr>
        <w:t xml:space="preserve">را به برچسب </w:t>
      </w:r>
      <w:r w:rsidRPr="00092C0D">
        <w:rPr>
          <w:rFonts w:cs="B Roya"/>
          <w:sz w:val="28"/>
          <w:szCs w:val="28"/>
        </w:rPr>
        <w:t xml:space="preserve">&lt;frame&gt; </w:t>
      </w:r>
      <w:r w:rsidRPr="00092C0D">
        <w:rPr>
          <w:rFonts w:cs="B Roya"/>
          <w:sz w:val="28"/>
          <w:szCs w:val="28"/>
          <w:rtl/>
        </w:rPr>
        <w:t xml:space="preserve">اضافه کنید. اگر برچسب </w:t>
      </w:r>
      <w:r w:rsidRPr="00092C0D">
        <w:rPr>
          <w:rFonts w:cs="B Roya"/>
          <w:sz w:val="28"/>
          <w:szCs w:val="28"/>
        </w:rPr>
        <w:t>&lt;</w:t>
      </w:r>
      <w:proofErr w:type="spellStart"/>
      <w:r w:rsidRPr="00092C0D">
        <w:rPr>
          <w:rFonts w:cs="B Roya"/>
          <w:sz w:val="28"/>
          <w:szCs w:val="28"/>
        </w:rPr>
        <w:t>noframes</w:t>
      </w:r>
      <w:proofErr w:type="spellEnd"/>
      <w:r w:rsidRPr="00092C0D">
        <w:rPr>
          <w:rFonts w:cs="B Roya"/>
          <w:sz w:val="28"/>
          <w:szCs w:val="28"/>
        </w:rPr>
        <w:t xml:space="preserve">&gt; </w:t>
      </w:r>
      <w:r w:rsidRPr="00092C0D">
        <w:rPr>
          <w:rFonts w:cs="B Roya"/>
          <w:sz w:val="28"/>
          <w:szCs w:val="28"/>
          <w:rtl/>
        </w:rPr>
        <w:t>را اضافه کنیم ، مرورگر قاب را پشتیبانی نمی کند</w:t>
      </w:r>
      <w:r w:rsidRPr="00092C0D">
        <w:rPr>
          <w:rFonts w:cs="B Roya"/>
          <w:sz w:val="28"/>
          <w:szCs w:val="28"/>
        </w:rPr>
        <w:t>.</w:t>
      </w:r>
      <w:r w:rsidRPr="00092C0D">
        <w:rPr>
          <w:rFonts w:cs="B Roya"/>
          <w:sz w:val="28"/>
          <w:szCs w:val="28"/>
        </w:rPr>
        <w:br/>
      </w:r>
      <w:r w:rsidRPr="00092C0D">
        <w:rPr>
          <w:rFonts w:cs="B Roya"/>
          <w:sz w:val="28"/>
          <w:szCs w:val="28"/>
          <w:rtl/>
        </w:rPr>
        <w:t xml:space="preserve">مهم:شما نمی توانید برچسب های </w:t>
      </w:r>
      <w:r w:rsidRPr="00092C0D">
        <w:rPr>
          <w:rFonts w:cs="B Roya"/>
          <w:sz w:val="28"/>
          <w:szCs w:val="28"/>
        </w:rPr>
        <w:t xml:space="preserve">&lt;body&gt; &lt;/body&gt; </w:t>
      </w:r>
      <w:r w:rsidRPr="00092C0D">
        <w:rPr>
          <w:rFonts w:cs="B Roya"/>
          <w:sz w:val="28"/>
          <w:szCs w:val="28"/>
          <w:rtl/>
        </w:rPr>
        <w:t xml:space="preserve">و </w:t>
      </w:r>
      <w:r w:rsidRPr="00092C0D">
        <w:rPr>
          <w:rFonts w:cs="B Roya"/>
          <w:sz w:val="28"/>
          <w:szCs w:val="28"/>
        </w:rPr>
        <w:t xml:space="preserve">&lt;frame&gt; &lt;/frame&gt; </w:t>
      </w:r>
      <w:r w:rsidRPr="00092C0D">
        <w:rPr>
          <w:rFonts w:cs="B Roya"/>
          <w:sz w:val="28"/>
          <w:szCs w:val="28"/>
          <w:rtl/>
        </w:rPr>
        <w:t xml:space="preserve">را با هم استفاده کنید. هر چند اگر شما برچسب </w:t>
      </w:r>
      <w:r w:rsidRPr="00092C0D">
        <w:rPr>
          <w:rFonts w:cs="B Roya"/>
          <w:sz w:val="28"/>
          <w:szCs w:val="28"/>
        </w:rPr>
        <w:t>&lt;</w:t>
      </w:r>
      <w:proofErr w:type="spellStart"/>
      <w:r w:rsidRPr="00092C0D">
        <w:rPr>
          <w:rFonts w:cs="B Roya"/>
          <w:sz w:val="28"/>
          <w:szCs w:val="28"/>
        </w:rPr>
        <w:t>noframes</w:t>
      </w:r>
      <w:proofErr w:type="spellEnd"/>
      <w:r w:rsidRPr="00092C0D">
        <w:rPr>
          <w:rFonts w:cs="B Roya"/>
          <w:sz w:val="28"/>
          <w:szCs w:val="28"/>
        </w:rPr>
        <w:t xml:space="preserve">&gt; </w:t>
      </w:r>
      <w:r w:rsidRPr="00092C0D">
        <w:rPr>
          <w:rFonts w:cs="B Roya"/>
          <w:sz w:val="28"/>
          <w:szCs w:val="28"/>
          <w:rtl/>
        </w:rPr>
        <w:t xml:space="preserve">را در مرورگر هایی که قابها را پشتیبانی نمی کنند و حاوی مقداری متن نیز باشد اضافه کنید شما باید متن را بین برچسب های </w:t>
      </w:r>
      <w:r w:rsidRPr="00092C0D">
        <w:rPr>
          <w:rFonts w:cs="B Roya"/>
          <w:sz w:val="28"/>
          <w:szCs w:val="28"/>
        </w:rPr>
        <w:t xml:space="preserve">&lt;body&gt; &lt;/body&gt; </w:t>
      </w:r>
      <w:r w:rsidRPr="00092C0D">
        <w:rPr>
          <w:rFonts w:cs="B Roya"/>
          <w:sz w:val="28"/>
          <w:szCs w:val="28"/>
          <w:rtl/>
        </w:rPr>
        <w:t>قرار دهید</w:t>
      </w:r>
      <w:r w:rsidRPr="00092C0D">
        <w:rPr>
          <w:rFonts w:cs="B Roya"/>
          <w:sz w:val="28"/>
          <w:szCs w:val="28"/>
        </w:rPr>
        <w:t xml:space="preserve">. </w:t>
      </w:r>
    </w:p>
    <w:p w:rsidR="00092C0D" w:rsidRPr="00092C0D" w:rsidRDefault="00092C0D" w:rsidP="00092C0D">
      <w:pPr>
        <w:rPr>
          <w:rFonts w:cs="B Roya"/>
          <w:sz w:val="28"/>
          <w:szCs w:val="28"/>
        </w:rPr>
      </w:pPr>
      <w:r w:rsidRPr="00092C0D">
        <w:rPr>
          <w:rFonts w:cs="B Roya"/>
          <w:sz w:val="28"/>
          <w:szCs w:val="28"/>
        </w:rPr>
        <w:pict>
          <v:rect id="_x0000_i1031" style="width:0;height:1.5pt" o:hralign="center" o:hrstd="t" o:hr="t" fillcolor="#a0a0a0" stroked="f"/>
        </w:pict>
      </w:r>
    </w:p>
    <w:p w:rsidR="00092C0D" w:rsidRPr="00092C0D" w:rsidRDefault="00092C0D" w:rsidP="000221AD">
      <w:pPr>
        <w:shd w:val="solid" w:color="auto" w:fill="auto"/>
        <w:rPr>
          <w:rFonts w:cs="B Roya"/>
          <w:b/>
          <w:bCs/>
          <w:sz w:val="28"/>
          <w:szCs w:val="28"/>
        </w:rPr>
      </w:pPr>
      <w:r w:rsidRPr="00092C0D">
        <w:rPr>
          <w:rFonts w:cs="B Roya"/>
          <w:b/>
          <w:bCs/>
          <w:sz w:val="28"/>
          <w:szCs w:val="28"/>
          <w:rtl/>
        </w:rPr>
        <w:t>مثالهای بیشتر</w:t>
      </w:r>
    </w:p>
    <w:p w:rsidR="00092C0D" w:rsidRDefault="00092C0D" w:rsidP="00092C0D">
      <w:pPr>
        <w:rPr>
          <w:rFonts w:cs="B Roya" w:hint="cs"/>
          <w:sz w:val="28"/>
          <w:szCs w:val="28"/>
          <w:rtl/>
          <w:lang w:val="en-AU"/>
        </w:rPr>
      </w:pPr>
      <w:r w:rsidRPr="000221AD">
        <w:rPr>
          <w:rFonts w:cs="B Roya"/>
          <w:sz w:val="28"/>
          <w:szCs w:val="28"/>
          <w:rtl/>
        </w:rPr>
        <w:t>برچسب</w:t>
      </w:r>
      <w:r w:rsidRPr="000221AD">
        <w:rPr>
          <w:rFonts w:cs="B Roya"/>
          <w:sz w:val="28"/>
          <w:szCs w:val="28"/>
        </w:rPr>
        <w:t xml:space="preserve"> </w:t>
      </w:r>
      <w:proofErr w:type="spellStart"/>
      <w:r w:rsidRPr="000221AD">
        <w:rPr>
          <w:rFonts w:cs="B Roya"/>
          <w:sz w:val="28"/>
          <w:szCs w:val="28"/>
        </w:rPr>
        <w:t>noframes</w:t>
      </w:r>
      <w:proofErr w:type="spellEnd"/>
      <w:r w:rsidRPr="00092C0D">
        <w:rPr>
          <w:rFonts w:cs="B Roya"/>
          <w:sz w:val="28"/>
          <w:szCs w:val="28"/>
        </w:rPr>
        <w:br/>
      </w:r>
      <w:r w:rsidRPr="00092C0D">
        <w:rPr>
          <w:rFonts w:cs="B Roya"/>
          <w:sz w:val="28"/>
          <w:szCs w:val="28"/>
          <w:rtl/>
        </w:rPr>
        <w:t>در صورتیکه مرورگر، امکان نمایش قابها را نداشت، به کمک این برچسب، می توان نمایش مناسبی را ارایه کرد</w:t>
      </w:r>
      <w:r w:rsidRPr="00092C0D">
        <w:rPr>
          <w:rFonts w:cs="B Roya"/>
          <w:sz w:val="28"/>
          <w:szCs w:val="28"/>
        </w:rPr>
        <w:t xml:space="preserve">. </w:t>
      </w:r>
    </w:p>
    <w:p w:rsidR="000221AD" w:rsidRPr="000221AD" w:rsidRDefault="000221AD" w:rsidP="00092C0D">
      <w:pPr>
        <w:rPr>
          <w:rFonts w:cs="B Roya"/>
          <w:sz w:val="28"/>
          <w:szCs w:val="28"/>
          <w:lang w:val="en-AU"/>
        </w:rPr>
      </w:pPr>
      <w:r>
        <w:rPr>
          <w:rFonts w:cs="B Roya"/>
          <w:noProof/>
          <w:sz w:val="28"/>
          <w:szCs w:val="28"/>
        </w:rPr>
        <w:lastRenderedPageBreak/>
        <w:drawing>
          <wp:inline distT="0" distB="0" distL="0" distR="0">
            <wp:extent cx="6102722" cy="3381375"/>
            <wp:effectExtent l="0" t="0" r="0" b="0"/>
            <wp:docPr id="3" name="Picture 3"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shahin\Desktop\Captur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02722" cy="3381375"/>
                    </a:xfrm>
                    <a:prstGeom prst="rect">
                      <a:avLst/>
                    </a:prstGeom>
                    <a:noFill/>
                    <a:ln>
                      <a:noFill/>
                    </a:ln>
                  </pic:spPr>
                </pic:pic>
              </a:graphicData>
            </a:graphic>
          </wp:inline>
        </w:drawing>
      </w:r>
    </w:p>
    <w:p w:rsidR="00092C0D" w:rsidRDefault="00092C0D" w:rsidP="000221AD">
      <w:pPr>
        <w:rPr>
          <w:rFonts w:cs="B Roya" w:hint="cs"/>
          <w:sz w:val="28"/>
          <w:szCs w:val="28"/>
          <w:rtl/>
        </w:rPr>
      </w:pPr>
      <w:r w:rsidRPr="000221AD">
        <w:rPr>
          <w:rFonts w:cs="B Roya"/>
          <w:sz w:val="28"/>
          <w:szCs w:val="28"/>
          <w:rtl/>
        </w:rPr>
        <w:t>قابهای پیچیده</w:t>
      </w:r>
      <w:r w:rsidR="000221AD">
        <w:rPr>
          <w:rFonts w:cs="B Roya" w:hint="cs"/>
          <w:sz w:val="28"/>
          <w:szCs w:val="28"/>
          <w:rtl/>
        </w:rPr>
        <w:t xml:space="preserve"> </w:t>
      </w:r>
      <w:r w:rsidR="000221AD">
        <w:rPr>
          <w:rFonts w:cs="Times New Roman" w:hint="cs"/>
          <w:sz w:val="28"/>
          <w:szCs w:val="28"/>
          <w:rtl/>
        </w:rPr>
        <w:t xml:space="preserve">: </w:t>
      </w:r>
      <w:r w:rsidRPr="000221AD">
        <w:rPr>
          <w:rFonts w:cs="B Roya"/>
          <w:sz w:val="28"/>
          <w:szCs w:val="28"/>
          <w:rtl/>
        </w:rPr>
        <w:t>ترکیبی از قابهای عمودی و افقی</w:t>
      </w:r>
      <w:r w:rsidRPr="00092C0D">
        <w:rPr>
          <w:rFonts w:cs="B Roya"/>
          <w:sz w:val="28"/>
          <w:szCs w:val="28"/>
        </w:rPr>
        <w:br/>
      </w:r>
      <w:r w:rsidRPr="00092C0D">
        <w:rPr>
          <w:rFonts w:cs="B Roya"/>
          <w:sz w:val="28"/>
          <w:szCs w:val="28"/>
          <w:rtl/>
        </w:rPr>
        <w:t>این مثال، صفحه ای که در آن قبهای عمودی و افقی، با هم وجود دارند را نشان می دهد</w:t>
      </w:r>
      <w:r w:rsidRPr="00092C0D">
        <w:rPr>
          <w:rFonts w:cs="B Roya"/>
          <w:sz w:val="28"/>
          <w:szCs w:val="28"/>
        </w:rPr>
        <w:t xml:space="preserve">. </w:t>
      </w:r>
    </w:p>
    <w:p w:rsidR="000221AD" w:rsidRPr="00092C0D" w:rsidRDefault="000221AD" w:rsidP="000221AD">
      <w:pPr>
        <w:rPr>
          <w:rFonts w:cs="B Roya"/>
          <w:sz w:val="28"/>
          <w:szCs w:val="28"/>
        </w:rPr>
      </w:pPr>
      <w:r>
        <w:rPr>
          <w:rFonts w:cs="B Roya" w:hint="cs"/>
          <w:noProof/>
          <w:sz w:val="28"/>
          <w:szCs w:val="28"/>
        </w:rPr>
        <w:drawing>
          <wp:inline distT="0" distB="0" distL="0" distR="0">
            <wp:extent cx="6217140" cy="3486150"/>
            <wp:effectExtent l="0" t="0" r="0" b="0"/>
            <wp:docPr id="4" name="Picture 4"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shahin\Desktop\Captur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17140" cy="3486150"/>
                    </a:xfrm>
                    <a:prstGeom prst="rect">
                      <a:avLst/>
                    </a:prstGeom>
                    <a:noFill/>
                    <a:ln>
                      <a:noFill/>
                    </a:ln>
                  </pic:spPr>
                </pic:pic>
              </a:graphicData>
            </a:graphic>
          </wp:inline>
        </w:drawing>
      </w:r>
    </w:p>
    <w:p w:rsidR="00092C0D" w:rsidRDefault="00092C0D" w:rsidP="00092C0D">
      <w:pPr>
        <w:rPr>
          <w:rFonts w:cs="B Roya" w:hint="cs"/>
          <w:sz w:val="28"/>
          <w:szCs w:val="28"/>
          <w:rtl/>
        </w:rPr>
      </w:pPr>
      <w:r w:rsidRPr="000221AD">
        <w:rPr>
          <w:rFonts w:cs="B Roya"/>
          <w:sz w:val="28"/>
          <w:szCs w:val="28"/>
          <w:rtl/>
        </w:rPr>
        <w:t>قابی با موجودیت</w:t>
      </w:r>
      <w:r w:rsidRPr="000221AD">
        <w:rPr>
          <w:rFonts w:cs="B Roya"/>
          <w:sz w:val="28"/>
          <w:szCs w:val="28"/>
        </w:rPr>
        <w:t xml:space="preserve"> </w:t>
      </w:r>
      <w:proofErr w:type="spellStart"/>
      <w:r w:rsidRPr="000221AD">
        <w:rPr>
          <w:rFonts w:cs="B Roya"/>
          <w:sz w:val="28"/>
          <w:szCs w:val="28"/>
        </w:rPr>
        <w:t>noresize</w:t>
      </w:r>
      <w:proofErr w:type="spellEnd"/>
      <w:r w:rsidRPr="000221AD">
        <w:rPr>
          <w:rFonts w:cs="B Roya"/>
          <w:sz w:val="28"/>
          <w:szCs w:val="28"/>
        </w:rPr>
        <w:t>="</w:t>
      </w:r>
      <w:proofErr w:type="spellStart"/>
      <w:r w:rsidRPr="000221AD">
        <w:rPr>
          <w:rFonts w:cs="B Roya"/>
          <w:sz w:val="28"/>
          <w:szCs w:val="28"/>
        </w:rPr>
        <w:t>noresize</w:t>
      </w:r>
      <w:proofErr w:type="spellEnd"/>
      <w:r w:rsidRPr="000221AD">
        <w:rPr>
          <w:rFonts w:cs="B Roya"/>
          <w:sz w:val="28"/>
          <w:szCs w:val="28"/>
        </w:rPr>
        <w:t>"</w:t>
      </w:r>
      <w:r w:rsidRPr="00092C0D">
        <w:rPr>
          <w:rFonts w:cs="B Roya"/>
          <w:sz w:val="28"/>
          <w:szCs w:val="28"/>
        </w:rPr>
        <w:br/>
      </w:r>
      <w:r w:rsidRPr="00092C0D">
        <w:rPr>
          <w:rFonts w:cs="B Roya"/>
          <w:sz w:val="28"/>
          <w:szCs w:val="28"/>
          <w:rtl/>
        </w:rPr>
        <w:t>با کنترل این موجودیت، از تغییر اندازه قابها می توان جلوگیری کرد</w:t>
      </w:r>
      <w:r w:rsidRPr="00092C0D">
        <w:rPr>
          <w:rFonts w:cs="B Roya"/>
          <w:sz w:val="28"/>
          <w:szCs w:val="28"/>
        </w:rPr>
        <w:t>.</w:t>
      </w:r>
    </w:p>
    <w:p w:rsidR="000221AD" w:rsidRPr="00092C0D" w:rsidRDefault="000221AD" w:rsidP="00092C0D">
      <w:pPr>
        <w:rPr>
          <w:rFonts w:cs="B Roya"/>
          <w:sz w:val="28"/>
          <w:szCs w:val="28"/>
        </w:rPr>
      </w:pPr>
      <w:r>
        <w:rPr>
          <w:rFonts w:cs="B Roya" w:hint="cs"/>
          <w:noProof/>
          <w:sz w:val="28"/>
          <w:szCs w:val="28"/>
        </w:rPr>
        <w:lastRenderedPageBreak/>
        <w:drawing>
          <wp:inline distT="0" distB="0" distL="0" distR="0">
            <wp:extent cx="5734050" cy="3295650"/>
            <wp:effectExtent l="0" t="0" r="0" b="0"/>
            <wp:docPr id="5" name="Picture 5"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C:\Users\shahin\Desktop\Captur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4050" cy="3295650"/>
                    </a:xfrm>
                    <a:prstGeom prst="rect">
                      <a:avLst/>
                    </a:prstGeom>
                    <a:noFill/>
                    <a:ln>
                      <a:noFill/>
                    </a:ln>
                  </pic:spPr>
                </pic:pic>
              </a:graphicData>
            </a:graphic>
          </wp:inline>
        </w:drawing>
      </w:r>
    </w:p>
    <w:p w:rsidR="00092C0D" w:rsidRPr="00092C0D" w:rsidRDefault="00092C0D" w:rsidP="00092C0D">
      <w:pPr>
        <w:rPr>
          <w:rFonts w:cs="B Roya"/>
          <w:sz w:val="28"/>
          <w:szCs w:val="28"/>
        </w:rPr>
      </w:pPr>
      <w:r w:rsidRPr="000221AD">
        <w:rPr>
          <w:rFonts w:cs="B Roya"/>
          <w:sz w:val="28"/>
          <w:szCs w:val="28"/>
          <w:rtl/>
        </w:rPr>
        <w:t>قاب محتوا</w:t>
      </w:r>
      <w:r w:rsidRPr="00092C0D">
        <w:rPr>
          <w:rFonts w:cs="B Roya"/>
          <w:sz w:val="28"/>
          <w:szCs w:val="28"/>
        </w:rPr>
        <w:br/>
      </w:r>
      <w:r w:rsidRPr="00092C0D">
        <w:rPr>
          <w:rFonts w:cs="B Roya"/>
          <w:sz w:val="28"/>
          <w:szCs w:val="28"/>
          <w:rtl/>
        </w:rPr>
        <w:t>این مثال روش ساخت یک قاب محتوایی را نشان می دهد. صفحه از دو قاب اصلی ساخته شده که یکی ازآنها، فهرست و دیگری محتوای سرفصل انتخابی را نمایش می دهند. در قاب فهرست، سه فراپیوند به صورت زیر تعریف شده که موجودیت</w:t>
      </w:r>
      <w:r w:rsidRPr="00092C0D">
        <w:rPr>
          <w:rFonts w:cs="B Roya"/>
          <w:sz w:val="28"/>
          <w:szCs w:val="28"/>
        </w:rPr>
        <w:t xml:space="preserve"> </w:t>
      </w:r>
      <w:proofErr w:type="spellStart"/>
      <w:r w:rsidRPr="00092C0D">
        <w:rPr>
          <w:rFonts w:cs="B Roya"/>
          <w:sz w:val="28"/>
          <w:szCs w:val="28"/>
        </w:rPr>
        <w:t>traget</w:t>
      </w:r>
      <w:proofErr w:type="spellEnd"/>
      <w:r w:rsidRPr="00092C0D">
        <w:rPr>
          <w:rFonts w:cs="B Roya"/>
          <w:sz w:val="28"/>
          <w:szCs w:val="28"/>
        </w:rPr>
        <w:t xml:space="preserve"> </w:t>
      </w:r>
      <w:r w:rsidRPr="00092C0D">
        <w:rPr>
          <w:rFonts w:cs="B Roya"/>
          <w:sz w:val="28"/>
          <w:szCs w:val="28"/>
          <w:rtl/>
        </w:rPr>
        <w:t>هر فرا پیوند به نام قاب محتوا اشاره می کند</w:t>
      </w:r>
      <w:r w:rsidRPr="00092C0D">
        <w:rPr>
          <w:rFonts w:cs="B Roya"/>
          <w:sz w:val="28"/>
          <w:szCs w:val="28"/>
        </w:rPr>
        <w:t xml:space="preserve">. </w:t>
      </w:r>
    </w:p>
    <w:p w:rsidR="00092C0D" w:rsidRPr="00092C0D" w:rsidRDefault="00092C0D" w:rsidP="00092C0D">
      <w:pPr>
        <w:rPr>
          <w:rFonts w:cs="B Roya"/>
          <w:sz w:val="28"/>
          <w:szCs w:val="28"/>
        </w:rPr>
      </w:pPr>
      <w:r w:rsidRPr="00092C0D">
        <w:rPr>
          <w:rFonts w:cs="B Roya"/>
          <w:sz w:val="28"/>
          <w:szCs w:val="28"/>
        </w:rPr>
        <w:t xml:space="preserve">&lt;a </w:t>
      </w:r>
      <w:proofErr w:type="spellStart"/>
      <w:r w:rsidRPr="00092C0D">
        <w:rPr>
          <w:rFonts w:cs="B Roya"/>
          <w:sz w:val="28"/>
          <w:szCs w:val="28"/>
        </w:rPr>
        <w:t>href</w:t>
      </w:r>
      <w:proofErr w:type="spellEnd"/>
      <w:r w:rsidRPr="00092C0D">
        <w:rPr>
          <w:rFonts w:cs="B Roya"/>
          <w:sz w:val="28"/>
          <w:szCs w:val="28"/>
        </w:rPr>
        <w:t xml:space="preserve"> ="frame_a.htm" target ="</w:t>
      </w:r>
      <w:proofErr w:type="spellStart"/>
      <w:r w:rsidRPr="00092C0D">
        <w:rPr>
          <w:rFonts w:cs="B Roya"/>
          <w:sz w:val="28"/>
          <w:szCs w:val="28"/>
        </w:rPr>
        <w:t>showframe</w:t>
      </w:r>
      <w:proofErr w:type="spellEnd"/>
      <w:r w:rsidRPr="00092C0D">
        <w:rPr>
          <w:rFonts w:cs="B Roya"/>
          <w:sz w:val="28"/>
          <w:szCs w:val="28"/>
        </w:rPr>
        <w:t>"&gt;Frame a&lt;/a&gt;&lt;</w:t>
      </w:r>
      <w:proofErr w:type="spellStart"/>
      <w:r w:rsidRPr="00092C0D">
        <w:rPr>
          <w:rFonts w:cs="B Roya"/>
          <w:sz w:val="28"/>
          <w:szCs w:val="28"/>
        </w:rPr>
        <w:t>br</w:t>
      </w:r>
      <w:proofErr w:type="spellEnd"/>
      <w:r w:rsidRPr="00092C0D">
        <w:rPr>
          <w:rFonts w:cs="B Roya"/>
          <w:sz w:val="28"/>
          <w:szCs w:val="28"/>
        </w:rPr>
        <w:t>&gt;</w:t>
      </w:r>
      <w:r w:rsidRPr="00092C0D">
        <w:rPr>
          <w:rFonts w:cs="B Roya"/>
          <w:sz w:val="28"/>
          <w:szCs w:val="28"/>
        </w:rPr>
        <w:br/>
        <w:t xml:space="preserve">&lt;a </w:t>
      </w:r>
      <w:proofErr w:type="spellStart"/>
      <w:r w:rsidRPr="00092C0D">
        <w:rPr>
          <w:rFonts w:cs="B Roya"/>
          <w:sz w:val="28"/>
          <w:szCs w:val="28"/>
        </w:rPr>
        <w:t>href</w:t>
      </w:r>
      <w:proofErr w:type="spellEnd"/>
      <w:r w:rsidRPr="00092C0D">
        <w:rPr>
          <w:rFonts w:cs="B Roya"/>
          <w:sz w:val="28"/>
          <w:szCs w:val="28"/>
        </w:rPr>
        <w:t xml:space="preserve"> ="frame_b.htm" target ="</w:t>
      </w:r>
      <w:proofErr w:type="spellStart"/>
      <w:r w:rsidRPr="00092C0D">
        <w:rPr>
          <w:rFonts w:cs="B Roya"/>
          <w:sz w:val="28"/>
          <w:szCs w:val="28"/>
        </w:rPr>
        <w:t>showframe</w:t>
      </w:r>
      <w:proofErr w:type="spellEnd"/>
      <w:r w:rsidRPr="00092C0D">
        <w:rPr>
          <w:rFonts w:cs="B Roya"/>
          <w:sz w:val="28"/>
          <w:szCs w:val="28"/>
        </w:rPr>
        <w:t>"&gt;Frame b&lt;/a&gt;&lt;</w:t>
      </w:r>
      <w:proofErr w:type="spellStart"/>
      <w:r w:rsidRPr="00092C0D">
        <w:rPr>
          <w:rFonts w:cs="B Roya"/>
          <w:sz w:val="28"/>
          <w:szCs w:val="28"/>
        </w:rPr>
        <w:t>br</w:t>
      </w:r>
      <w:proofErr w:type="spellEnd"/>
      <w:r w:rsidRPr="00092C0D">
        <w:rPr>
          <w:rFonts w:cs="B Roya"/>
          <w:sz w:val="28"/>
          <w:szCs w:val="28"/>
        </w:rPr>
        <w:t>&gt;</w:t>
      </w:r>
      <w:r w:rsidRPr="00092C0D">
        <w:rPr>
          <w:rFonts w:cs="B Roya"/>
          <w:sz w:val="28"/>
          <w:szCs w:val="28"/>
        </w:rPr>
        <w:br/>
        <w:t xml:space="preserve">&lt;a </w:t>
      </w:r>
      <w:proofErr w:type="spellStart"/>
      <w:r w:rsidRPr="00092C0D">
        <w:rPr>
          <w:rFonts w:cs="B Roya"/>
          <w:sz w:val="28"/>
          <w:szCs w:val="28"/>
        </w:rPr>
        <w:t>href</w:t>
      </w:r>
      <w:proofErr w:type="spellEnd"/>
      <w:r w:rsidRPr="00092C0D">
        <w:rPr>
          <w:rFonts w:cs="B Roya"/>
          <w:sz w:val="28"/>
          <w:szCs w:val="28"/>
        </w:rPr>
        <w:t xml:space="preserve"> ="frame_c.htm" target ="</w:t>
      </w:r>
      <w:proofErr w:type="spellStart"/>
      <w:r w:rsidRPr="00092C0D">
        <w:rPr>
          <w:rFonts w:cs="B Roya"/>
          <w:sz w:val="28"/>
          <w:szCs w:val="28"/>
        </w:rPr>
        <w:t>showframe</w:t>
      </w:r>
      <w:proofErr w:type="spellEnd"/>
      <w:r w:rsidRPr="00092C0D">
        <w:rPr>
          <w:rFonts w:cs="B Roya"/>
          <w:sz w:val="28"/>
          <w:szCs w:val="28"/>
        </w:rPr>
        <w:t xml:space="preserve">"&gt;Frame c&lt;/a&gt; </w:t>
      </w:r>
    </w:p>
    <w:p w:rsidR="00092C0D" w:rsidRDefault="00092C0D" w:rsidP="00092C0D">
      <w:pPr>
        <w:rPr>
          <w:rFonts w:cs="B Roya" w:hint="cs"/>
          <w:sz w:val="28"/>
          <w:szCs w:val="28"/>
          <w:rtl/>
        </w:rPr>
      </w:pPr>
      <w:r w:rsidRPr="00092C0D">
        <w:rPr>
          <w:rFonts w:cs="B Roya"/>
          <w:sz w:val="28"/>
          <w:szCs w:val="28"/>
          <w:rtl/>
        </w:rPr>
        <w:t>قاب محتوا، محتوای هر یک از این فراپیوندها را نمایش می دهد</w:t>
      </w:r>
      <w:r w:rsidRPr="00092C0D">
        <w:rPr>
          <w:rFonts w:cs="B Roya"/>
          <w:sz w:val="28"/>
          <w:szCs w:val="28"/>
        </w:rPr>
        <w:t>.</w:t>
      </w:r>
    </w:p>
    <w:p w:rsidR="000221AD" w:rsidRPr="00092C0D" w:rsidRDefault="00E93019" w:rsidP="00092C0D">
      <w:pPr>
        <w:rPr>
          <w:rFonts w:cs="B Roya"/>
          <w:sz w:val="28"/>
          <w:szCs w:val="28"/>
        </w:rPr>
      </w:pPr>
      <w:r>
        <w:rPr>
          <w:rFonts w:cs="B Roya"/>
          <w:noProof/>
          <w:sz w:val="28"/>
          <w:szCs w:val="28"/>
        </w:rPr>
        <w:lastRenderedPageBreak/>
        <w:drawing>
          <wp:inline distT="0" distB="0" distL="0" distR="0">
            <wp:extent cx="5724525" cy="3152775"/>
            <wp:effectExtent l="0" t="0" r="9525" b="9525"/>
            <wp:docPr id="6" name="Picture 6"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C:\Users\shahin\Desktop\Captur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4525" cy="3152775"/>
                    </a:xfrm>
                    <a:prstGeom prst="rect">
                      <a:avLst/>
                    </a:prstGeom>
                    <a:noFill/>
                    <a:ln>
                      <a:noFill/>
                    </a:ln>
                  </pic:spPr>
                </pic:pic>
              </a:graphicData>
            </a:graphic>
          </wp:inline>
        </w:drawing>
      </w:r>
    </w:p>
    <w:p w:rsidR="00092C0D" w:rsidRDefault="00092C0D" w:rsidP="00E93019">
      <w:pPr>
        <w:rPr>
          <w:rFonts w:cs="B Roya" w:hint="cs"/>
          <w:sz w:val="28"/>
          <w:szCs w:val="28"/>
          <w:rtl/>
        </w:rPr>
      </w:pPr>
      <w:r w:rsidRPr="00E93019">
        <w:rPr>
          <w:rFonts w:cs="B Roya"/>
          <w:sz w:val="28"/>
          <w:szCs w:val="28"/>
          <w:rtl/>
        </w:rPr>
        <w:t>قاب درجا</w:t>
      </w:r>
      <w:r w:rsidRPr="00092C0D">
        <w:rPr>
          <w:rFonts w:cs="B Roya"/>
          <w:sz w:val="28"/>
          <w:szCs w:val="28"/>
        </w:rPr>
        <w:br/>
      </w:r>
      <w:r w:rsidRPr="00092C0D">
        <w:rPr>
          <w:rFonts w:cs="B Roya"/>
          <w:sz w:val="28"/>
          <w:szCs w:val="28"/>
          <w:rtl/>
        </w:rPr>
        <w:t>این مثال روش استفاده از قابهای درجا را نشان می دهد</w:t>
      </w:r>
      <w:r w:rsidR="00E93019">
        <w:rPr>
          <w:rFonts w:cs="B Roya" w:hint="cs"/>
          <w:sz w:val="28"/>
          <w:szCs w:val="28"/>
          <w:rtl/>
        </w:rPr>
        <w:t>،</w:t>
      </w:r>
      <w:r w:rsidRPr="00092C0D">
        <w:rPr>
          <w:rFonts w:cs="B Roya"/>
          <w:sz w:val="28"/>
          <w:szCs w:val="28"/>
          <w:rtl/>
        </w:rPr>
        <w:t>این قابها را می توان به طور مستقیم، داخل</w:t>
      </w:r>
      <w:r w:rsidRPr="00092C0D">
        <w:rPr>
          <w:rFonts w:cs="B Roya"/>
          <w:sz w:val="28"/>
          <w:szCs w:val="28"/>
        </w:rPr>
        <w:t xml:space="preserve"> html </w:t>
      </w:r>
      <w:r w:rsidRPr="00092C0D">
        <w:rPr>
          <w:rFonts w:cs="B Roya"/>
          <w:sz w:val="28"/>
          <w:szCs w:val="28"/>
          <w:rtl/>
        </w:rPr>
        <w:t>استفاده کرد و دیگر نیازی به قاب بندی کل صفحه نیست</w:t>
      </w:r>
      <w:r w:rsidRPr="00092C0D">
        <w:rPr>
          <w:rFonts w:cs="B Roya"/>
          <w:sz w:val="28"/>
          <w:szCs w:val="28"/>
        </w:rPr>
        <w:t xml:space="preserve">. </w:t>
      </w:r>
    </w:p>
    <w:p w:rsidR="00E93019" w:rsidRPr="00092C0D" w:rsidRDefault="00E93019" w:rsidP="00E93019">
      <w:pPr>
        <w:rPr>
          <w:rFonts w:cs="B Roya"/>
          <w:sz w:val="28"/>
          <w:szCs w:val="28"/>
        </w:rPr>
      </w:pPr>
      <w:r>
        <w:rPr>
          <w:rFonts w:cs="B Roya"/>
          <w:noProof/>
          <w:sz w:val="28"/>
          <w:szCs w:val="28"/>
        </w:rPr>
        <w:drawing>
          <wp:inline distT="0" distB="0" distL="0" distR="0">
            <wp:extent cx="5734050" cy="3171825"/>
            <wp:effectExtent l="0" t="0" r="0" b="9525"/>
            <wp:docPr id="7" name="Picture 7"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Users\shahin\Desktop\Captur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4050" cy="3171825"/>
                    </a:xfrm>
                    <a:prstGeom prst="rect">
                      <a:avLst/>
                    </a:prstGeom>
                    <a:noFill/>
                    <a:ln>
                      <a:noFill/>
                    </a:ln>
                  </pic:spPr>
                </pic:pic>
              </a:graphicData>
            </a:graphic>
          </wp:inline>
        </w:drawing>
      </w:r>
    </w:p>
    <w:p w:rsidR="00092C0D" w:rsidRDefault="00092C0D" w:rsidP="00092C0D">
      <w:pPr>
        <w:rPr>
          <w:rFonts w:cs="B Roya" w:hint="cs"/>
          <w:sz w:val="28"/>
          <w:szCs w:val="28"/>
          <w:rtl/>
        </w:rPr>
      </w:pPr>
      <w:r w:rsidRPr="00E93019">
        <w:rPr>
          <w:rFonts w:cs="B Roya"/>
          <w:sz w:val="28"/>
          <w:szCs w:val="28"/>
          <w:rtl/>
        </w:rPr>
        <w:t>پرش به قسمت خاصی در داخل یک قاب</w:t>
      </w:r>
      <w:r w:rsidRPr="00092C0D">
        <w:rPr>
          <w:rFonts w:cs="B Roya"/>
          <w:sz w:val="28"/>
          <w:szCs w:val="28"/>
        </w:rPr>
        <w:br/>
      </w:r>
      <w:r w:rsidRPr="00092C0D">
        <w:rPr>
          <w:rFonts w:cs="B Roya"/>
          <w:sz w:val="28"/>
          <w:szCs w:val="28"/>
          <w:rtl/>
        </w:rPr>
        <w:t>به کمک این روش می توان به قسمتی از محتوای قاب، در هنگام نمایش پرش کرد. برای این منظور پس از آدرس محتوای قاب، فراپیوند محل مورد نظر را قرار می دهیم. به مثال توجه کنید</w:t>
      </w:r>
      <w:r w:rsidRPr="00092C0D">
        <w:rPr>
          <w:rFonts w:cs="B Roya"/>
          <w:sz w:val="28"/>
          <w:szCs w:val="28"/>
        </w:rPr>
        <w:t xml:space="preserve">. </w:t>
      </w:r>
    </w:p>
    <w:p w:rsidR="00E93019" w:rsidRPr="00092C0D" w:rsidRDefault="00E93019" w:rsidP="00092C0D">
      <w:pPr>
        <w:rPr>
          <w:rFonts w:cs="B Roya"/>
          <w:sz w:val="28"/>
          <w:szCs w:val="28"/>
        </w:rPr>
      </w:pPr>
      <w:r>
        <w:rPr>
          <w:rFonts w:cs="B Roya" w:hint="cs"/>
          <w:noProof/>
          <w:sz w:val="28"/>
          <w:szCs w:val="28"/>
        </w:rPr>
        <w:lastRenderedPageBreak/>
        <w:drawing>
          <wp:inline distT="0" distB="0" distL="0" distR="0">
            <wp:extent cx="5724525" cy="3200400"/>
            <wp:effectExtent l="0" t="0" r="9525" b="0"/>
            <wp:docPr id="8" name="Picture 8"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C:\Users\shahin\Desktop\Captur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4525" cy="3200400"/>
                    </a:xfrm>
                    <a:prstGeom prst="rect">
                      <a:avLst/>
                    </a:prstGeom>
                    <a:noFill/>
                    <a:ln>
                      <a:noFill/>
                    </a:ln>
                  </pic:spPr>
                </pic:pic>
              </a:graphicData>
            </a:graphic>
          </wp:inline>
        </w:drawing>
      </w:r>
    </w:p>
    <w:p w:rsidR="00092C0D" w:rsidRDefault="00092C0D" w:rsidP="00092C0D">
      <w:pPr>
        <w:rPr>
          <w:rFonts w:cs="B Roya" w:hint="cs"/>
          <w:sz w:val="28"/>
          <w:szCs w:val="28"/>
          <w:rtl/>
        </w:rPr>
      </w:pPr>
      <w:r w:rsidRPr="00E93019">
        <w:rPr>
          <w:rFonts w:cs="B Roya"/>
          <w:sz w:val="28"/>
          <w:szCs w:val="28"/>
          <w:rtl/>
        </w:rPr>
        <w:t>پرش به محل خاص در صفحه دارای قاب محتوا</w:t>
      </w:r>
      <w:r w:rsidRPr="00092C0D">
        <w:rPr>
          <w:rFonts w:cs="B Roya"/>
          <w:sz w:val="28"/>
          <w:szCs w:val="28"/>
        </w:rPr>
        <w:br/>
      </w:r>
      <w:r w:rsidRPr="00092C0D">
        <w:rPr>
          <w:rFonts w:cs="B Roya"/>
          <w:sz w:val="28"/>
          <w:szCs w:val="28"/>
          <w:rtl/>
        </w:rPr>
        <w:t>این مثال ترکیبی از مثال "قاب محتوا" و مثال "پرش" است</w:t>
      </w:r>
      <w:r w:rsidRPr="00092C0D">
        <w:rPr>
          <w:rFonts w:cs="B Roya"/>
          <w:sz w:val="28"/>
          <w:szCs w:val="28"/>
        </w:rPr>
        <w:t xml:space="preserve">. </w:t>
      </w:r>
    </w:p>
    <w:p w:rsidR="00E93019" w:rsidRPr="00092C0D" w:rsidRDefault="00E93019" w:rsidP="00092C0D">
      <w:pPr>
        <w:rPr>
          <w:rFonts w:cs="B Roya"/>
          <w:sz w:val="28"/>
          <w:szCs w:val="28"/>
        </w:rPr>
      </w:pPr>
      <w:r>
        <w:rPr>
          <w:rFonts w:cs="B Roya" w:hint="cs"/>
          <w:noProof/>
          <w:sz w:val="28"/>
          <w:szCs w:val="28"/>
        </w:rPr>
        <w:drawing>
          <wp:inline distT="0" distB="0" distL="0" distR="0">
            <wp:extent cx="5724525" cy="3190875"/>
            <wp:effectExtent l="0" t="0" r="9525" b="9525"/>
            <wp:docPr id="9" name="Picture 9" descr="C:\Users\shahin\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shahin\Desktop\Captur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4525" cy="3190875"/>
                    </a:xfrm>
                    <a:prstGeom prst="rect">
                      <a:avLst/>
                    </a:prstGeom>
                    <a:noFill/>
                    <a:ln>
                      <a:noFill/>
                    </a:ln>
                  </pic:spPr>
                </pic:pic>
              </a:graphicData>
            </a:graphic>
          </wp:inline>
        </w:drawing>
      </w:r>
    </w:p>
    <w:p w:rsidR="00092C0D" w:rsidRPr="00092C0D" w:rsidRDefault="00092C0D" w:rsidP="00092C0D">
      <w:pPr>
        <w:rPr>
          <w:rFonts w:cs="B Roya"/>
          <w:sz w:val="28"/>
          <w:szCs w:val="28"/>
        </w:rPr>
      </w:pPr>
      <w:r w:rsidRPr="00092C0D">
        <w:rPr>
          <w:rFonts w:cs="B Roya"/>
          <w:sz w:val="28"/>
          <w:szCs w:val="28"/>
        </w:rPr>
        <w:pict>
          <v:rect id="_x0000_i1032" style="width:0;height:1.5pt" o:hralign="center" o:hrstd="t" o:hr="t" fillcolor="#a0a0a0" stroked="f"/>
        </w:pict>
      </w:r>
    </w:p>
    <w:p w:rsidR="00092C0D" w:rsidRPr="00092C0D" w:rsidRDefault="00092C0D" w:rsidP="00E93019">
      <w:pPr>
        <w:shd w:val="solid" w:color="auto" w:fill="auto"/>
        <w:rPr>
          <w:rFonts w:cs="B Roya"/>
          <w:b/>
          <w:bCs/>
          <w:sz w:val="28"/>
          <w:szCs w:val="28"/>
        </w:rPr>
      </w:pPr>
      <w:r w:rsidRPr="00092C0D">
        <w:rPr>
          <w:rFonts w:cs="B Roya"/>
          <w:b/>
          <w:bCs/>
          <w:sz w:val="28"/>
          <w:szCs w:val="28"/>
          <w:rtl/>
        </w:rPr>
        <w:t>برچسب های قاب</w:t>
      </w:r>
    </w:p>
    <w:tbl>
      <w:tblPr>
        <w:tblW w:w="500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309"/>
        <w:gridCol w:w="6837"/>
      </w:tblGrid>
      <w:tr w:rsidR="00092C0D" w:rsidRPr="00092C0D" w:rsidTr="00092C0D">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b/>
                <w:bCs/>
                <w:sz w:val="28"/>
                <w:szCs w:val="28"/>
              </w:rPr>
            </w:pPr>
            <w:r w:rsidRPr="00092C0D">
              <w:rPr>
                <w:rFonts w:cs="B Roya"/>
                <w:b/>
                <w:bCs/>
                <w:sz w:val="28"/>
                <w:szCs w:val="28"/>
                <w:rtl/>
              </w:rPr>
              <w:lastRenderedPageBreak/>
              <w:t>برچسب ها</w:t>
            </w:r>
          </w:p>
        </w:tc>
        <w:tc>
          <w:tcPr>
            <w:tcW w:w="3750" w:type="pct"/>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b/>
                <w:bCs/>
                <w:sz w:val="28"/>
                <w:szCs w:val="28"/>
              </w:rPr>
            </w:pPr>
            <w:r w:rsidRPr="00092C0D">
              <w:rPr>
                <w:rFonts w:cs="B Roya"/>
                <w:b/>
                <w:bCs/>
                <w:sz w:val="28"/>
                <w:szCs w:val="28"/>
                <w:rtl/>
              </w:rPr>
              <w:t>توضیحات</w:t>
            </w:r>
          </w:p>
        </w:tc>
      </w:tr>
      <w:tr w:rsidR="00092C0D" w:rsidRPr="00092C0D" w:rsidTr="00092C0D">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sz w:val="28"/>
                <w:szCs w:val="28"/>
              </w:rPr>
            </w:pPr>
            <w:r w:rsidRPr="00E93019">
              <w:rPr>
                <w:rFonts w:cs="B Roya"/>
                <w:sz w:val="28"/>
                <w:szCs w:val="28"/>
              </w:rPr>
              <w:t>&lt;frameset&gt;</w:t>
            </w:r>
          </w:p>
        </w:tc>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sz w:val="28"/>
                <w:szCs w:val="28"/>
              </w:rPr>
            </w:pPr>
            <w:r w:rsidRPr="00092C0D">
              <w:rPr>
                <w:rFonts w:cs="B Roya"/>
                <w:sz w:val="28"/>
                <w:szCs w:val="28"/>
                <w:rtl/>
              </w:rPr>
              <w:t>یک مجموعه از قاب ها را معرفی می کند</w:t>
            </w:r>
          </w:p>
        </w:tc>
      </w:tr>
      <w:tr w:rsidR="00092C0D" w:rsidRPr="00092C0D" w:rsidTr="00092C0D">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sz w:val="28"/>
                <w:szCs w:val="28"/>
              </w:rPr>
            </w:pPr>
            <w:r w:rsidRPr="00E93019">
              <w:rPr>
                <w:rFonts w:cs="B Roya"/>
                <w:sz w:val="28"/>
                <w:szCs w:val="28"/>
              </w:rPr>
              <w:t>&lt;frame&gt;</w:t>
            </w:r>
          </w:p>
        </w:tc>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sz w:val="28"/>
                <w:szCs w:val="28"/>
              </w:rPr>
            </w:pPr>
            <w:r w:rsidRPr="00092C0D">
              <w:rPr>
                <w:rFonts w:cs="B Roya"/>
                <w:sz w:val="28"/>
                <w:szCs w:val="28"/>
                <w:rtl/>
              </w:rPr>
              <w:t>یک زیر پنجره (قاب) را معرفی می کند</w:t>
            </w:r>
          </w:p>
        </w:tc>
      </w:tr>
      <w:tr w:rsidR="00092C0D" w:rsidRPr="00092C0D" w:rsidTr="00092C0D">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E93019" w:rsidRDefault="00092C0D" w:rsidP="00092C0D">
            <w:pPr>
              <w:rPr>
                <w:rFonts w:cs="B Roya" w:hint="cs"/>
                <w:sz w:val="28"/>
                <w:szCs w:val="28"/>
                <w:rtl/>
                <w:lang w:val="en-AU"/>
              </w:rPr>
            </w:pPr>
            <w:r w:rsidRPr="00E93019">
              <w:rPr>
                <w:rFonts w:cs="B Roya"/>
                <w:sz w:val="28"/>
                <w:szCs w:val="28"/>
              </w:rPr>
              <w:t>&lt;</w:t>
            </w:r>
            <w:proofErr w:type="spellStart"/>
            <w:r w:rsidRPr="00E93019">
              <w:rPr>
                <w:rFonts w:cs="B Roya"/>
                <w:sz w:val="28"/>
                <w:szCs w:val="28"/>
              </w:rPr>
              <w:t>noframes</w:t>
            </w:r>
            <w:proofErr w:type="spellEnd"/>
            <w:r w:rsidRPr="00E93019">
              <w:rPr>
                <w:rFonts w:cs="B Roya"/>
                <w:sz w:val="28"/>
                <w:szCs w:val="28"/>
              </w:rPr>
              <w:t>&gt;</w:t>
            </w:r>
          </w:p>
        </w:tc>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sz w:val="28"/>
                <w:szCs w:val="28"/>
              </w:rPr>
            </w:pPr>
            <w:r w:rsidRPr="00092C0D">
              <w:rPr>
                <w:rFonts w:cs="B Roya"/>
                <w:sz w:val="28"/>
                <w:szCs w:val="28"/>
                <w:rtl/>
              </w:rPr>
              <w:t>برای مرورگر هایی که قاب ها را پشتیبانی نمی کنند ، بخش بدون قاب را معرفی می کند</w:t>
            </w:r>
            <w:r w:rsidRPr="00092C0D">
              <w:rPr>
                <w:rFonts w:cs="B Roya"/>
                <w:sz w:val="28"/>
                <w:szCs w:val="28"/>
              </w:rPr>
              <w:t xml:space="preserve">. </w:t>
            </w:r>
          </w:p>
        </w:tc>
      </w:tr>
      <w:tr w:rsidR="00092C0D" w:rsidRPr="00092C0D" w:rsidTr="00092C0D">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hint="cs"/>
                <w:sz w:val="28"/>
                <w:szCs w:val="28"/>
                <w:rtl/>
              </w:rPr>
            </w:pPr>
            <w:r w:rsidRPr="00E93019">
              <w:rPr>
                <w:rFonts w:cs="B Roya"/>
                <w:sz w:val="28"/>
                <w:szCs w:val="28"/>
              </w:rPr>
              <w:t>&lt;</w:t>
            </w:r>
            <w:proofErr w:type="spellStart"/>
            <w:r w:rsidRPr="00E93019">
              <w:rPr>
                <w:rFonts w:cs="B Roya"/>
                <w:sz w:val="28"/>
                <w:szCs w:val="28"/>
              </w:rPr>
              <w:t>iframe</w:t>
            </w:r>
            <w:proofErr w:type="spellEnd"/>
            <w:r w:rsidRPr="00E93019">
              <w:rPr>
                <w:rFonts w:cs="B Roya"/>
                <w:sz w:val="28"/>
                <w:szCs w:val="28"/>
              </w:rPr>
              <w:t>&gt;</w:t>
            </w:r>
            <w:bookmarkStart w:id="0" w:name="_GoBack"/>
            <w:bookmarkEnd w:id="0"/>
          </w:p>
        </w:tc>
        <w:tc>
          <w:tcPr>
            <w:tcW w:w="0" w:type="auto"/>
            <w:tcBorders>
              <w:top w:val="outset" w:sz="6" w:space="0" w:color="auto"/>
              <w:left w:val="outset" w:sz="6" w:space="0" w:color="auto"/>
              <w:bottom w:val="outset" w:sz="6" w:space="0" w:color="auto"/>
              <w:right w:val="outset" w:sz="6" w:space="0" w:color="auto"/>
            </w:tcBorders>
            <w:vAlign w:val="center"/>
            <w:hideMark/>
          </w:tcPr>
          <w:p w:rsidR="00092C0D" w:rsidRPr="00092C0D" w:rsidRDefault="00092C0D" w:rsidP="00092C0D">
            <w:pPr>
              <w:rPr>
                <w:rFonts w:cs="B Roya"/>
                <w:sz w:val="28"/>
                <w:szCs w:val="28"/>
              </w:rPr>
            </w:pPr>
            <w:r w:rsidRPr="00092C0D">
              <w:rPr>
                <w:rFonts w:cs="B Roya"/>
                <w:sz w:val="28"/>
                <w:szCs w:val="28"/>
                <w:rtl/>
              </w:rPr>
              <w:t>یک زیر پنجره درون برنامه ای را معرفی می کند</w:t>
            </w:r>
            <w:r w:rsidRPr="00092C0D">
              <w:rPr>
                <w:rFonts w:cs="B Roya"/>
                <w:sz w:val="28"/>
                <w:szCs w:val="28"/>
              </w:rPr>
              <w:t>.</w:t>
            </w:r>
          </w:p>
        </w:tc>
      </w:tr>
    </w:tbl>
    <w:p w:rsidR="00092C0D" w:rsidRPr="00092C0D" w:rsidRDefault="00092C0D" w:rsidP="00092C0D">
      <w:pPr>
        <w:rPr>
          <w:rFonts w:cs="B Roya"/>
          <w:sz w:val="28"/>
          <w:szCs w:val="28"/>
        </w:rPr>
      </w:pPr>
      <w:r w:rsidRPr="00092C0D">
        <w:rPr>
          <w:rFonts w:cs="B Roya"/>
          <w:sz w:val="28"/>
          <w:szCs w:val="28"/>
        </w:rPr>
        <w:pict>
          <v:rect id="_x0000_i1033" style="width:0;height:1.5pt" o:hralign="center" o:hrstd="t" o:hr="t" fillcolor="#a0a0a0" stroked="f"/>
        </w:pict>
      </w:r>
    </w:p>
    <w:p w:rsidR="003C77D5" w:rsidRPr="00092C0D" w:rsidRDefault="003C77D5">
      <w:pPr>
        <w:rPr>
          <w:rFonts w:cs="B Roya" w:hint="cs"/>
          <w:sz w:val="28"/>
          <w:szCs w:val="28"/>
        </w:rPr>
      </w:pPr>
    </w:p>
    <w:sectPr w:rsidR="003C77D5" w:rsidRPr="00092C0D" w:rsidSect="00CA52C7">
      <w:headerReference w:type="default" r:id="rId18"/>
      <w:footerReference w:type="default" r:id="rId19"/>
      <w:pgSz w:w="11906" w:h="16838"/>
      <w:pgMar w:top="1440" w:right="1440" w:bottom="1440" w:left="1440" w:header="708"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3019" w:rsidRDefault="00E93019" w:rsidP="00E93019">
      <w:pPr>
        <w:spacing w:after="0" w:line="240" w:lineRule="auto"/>
      </w:pPr>
      <w:r>
        <w:separator/>
      </w:r>
    </w:p>
  </w:endnote>
  <w:endnote w:type="continuationSeparator" w:id="0">
    <w:p w:rsidR="00E93019" w:rsidRDefault="00E93019" w:rsidP="00E930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Roy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8"/>
      <w:gridCol w:w="8284"/>
    </w:tblGrid>
    <w:tr w:rsidR="00E93019">
      <w:tc>
        <w:tcPr>
          <w:tcW w:w="918" w:type="dxa"/>
        </w:tcPr>
        <w:p w:rsidR="00E93019" w:rsidRDefault="00E93019">
          <w:pPr>
            <w:pStyle w:val="Footer"/>
            <w:jc w:val="right"/>
            <w:rPr>
              <w:b/>
              <w:bCs/>
              <w:color w:val="4F81BD" w:themeColor="accent1"/>
              <w:sz w:val="32"/>
              <w:szCs w:val="32"/>
              <w14:numForm w14:val="oldStyle"/>
            </w:rPr>
          </w:pPr>
          <w:r>
            <w:rPr>
              <w14:shadow w14:blurRad="50800" w14:dist="38100" w14:dir="2700000" w14:sx="100000" w14:sy="100000" w14:kx="0" w14:ky="0" w14:algn="tl">
                <w14:srgbClr w14:val="000000">
                  <w14:alpha w14:val="60000"/>
                </w14:srgbClr>
              </w14:shadow>
              <w14:numForm w14:val="oldStyle"/>
            </w:rPr>
            <w:fldChar w:fldCharType="begin"/>
          </w:r>
          <w:r>
            <w:rPr>
              <w14:shadow w14:blurRad="50800" w14:dist="38100" w14:dir="2700000" w14:sx="100000" w14:sy="100000" w14:kx="0" w14:ky="0" w14:algn="tl">
                <w14:srgbClr w14:val="000000">
                  <w14:alpha w14:val="60000"/>
                </w14:srgbClr>
              </w14:shadow>
              <w14:numForm w14:val="oldStyle"/>
            </w:rPr>
            <w:instrText xml:space="preserve"> PAGE   \* MERGEFORMAT </w:instrText>
          </w:r>
          <w:r>
            <w:rPr>
              <w14:shadow w14:blurRad="50800" w14:dist="38100" w14:dir="2700000" w14:sx="100000" w14:sy="100000" w14:kx="0" w14:ky="0" w14:algn="tl">
                <w14:srgbClr w14:val="000000">
                  <w14:alpha w14:val="60000"/>
                </w14:srgbClr>
              </w14:shadow>
              <w14:numForm w14:val="oldStyle"/>
            </w:rPr>
            <w:fldChar w:fldCharType="separate"/>
          </w:r>
          <w:r w:rsidRPr="00E93019">
            <w:rPr>
              <w:b/>
              <w:bCs/>
              <w:noProof/>
              <w:color w:val="4F81BD" w:themeColor="accent1"/>
              <w:sz w:val="32"/>
              <w:szCs w:val="32"/>
              <w:rtl/>
              <w14:shadow w14:blurRad="50800" w14:dist="38100" w14:dir="2700000" w14:sx="100000" w14:sy="100000" w14:kx="0" w14:ky="0" w14:algn="tl">
                <w14:srgbClr w14:val="000000">
                  <w14:alpha w14:val="60000"/>
                </w14:srgbClr>
              </w14:shadow>
              <w14:numForm w14:val="oldStyle"/>
            </w:rPr>
            <w:t>1</w:t>
          </w:r>
          <w:r>
            <w:rPr>
              <w:b/>
              <w:bCs/>
              <w:noProof/>
              <w:color w:val="4F81BD" w:themeColor="accent1"/>
              <w:sz w:val="32"/>
              <w:szCs w:val="32"/>
              <w14:shadow w14:blurRad="50800" w14:dist="38100" w14:dir="2700000" w14:sx="100000" w14:sy="100000" w14:kx="0" w14:ky="0" w14:algn="tl">
                <w14:srgbClr w14:val="000000">
                  <w14:alpha w14:val="60000"/>
                </w14:srgbClr>
              </w14:shadow>
              <w14:numForm w14:val="oldStyle"/>
            </w:rPr>
            <w:fldChar w:fldCharType="end"/>
          </w:r>
        </w:p>
      </w:tc>
      <w:tc>
        <w:tcPr>
          <w:tcW w:w="7938" w:type="dxa"/>
        </w:tcPr>
        <w:p w:rsidR="00E93019" w:rsidRDefault="00E93019" w:rsidP="00E93019">
          <w:pPr>
            <w:pStyle w:val="Footer"/>
            <w:rPr>
              <w:rFonts w:hint="cs"/>
            </w:rPr>
          </w:pPr>
          <w:r>
            <w:rPr>
              <w:rFonts w:hint="cs"/>
              <w:rtl/>
            </w:rPr>
            <w:t xml:space="preserve">منبع: </w:t>
          </w:r>
          <w:r w:rsidRPr="00E93019">
            <w:t>html.ir</w:t>
          </w:r>
        </w:p>
      </w:tc>
    </w:tr>
  </w:tbl>
  <w:p w:rsidR="00E93019" w:rsidRDefault="00E9301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3019" w:rsidRDefault="00E93019" w:rsidP="00E93019">
      <w:pPr>
        <w:spacing w:after="0" w:line="240" w:lineRule="auto"/>
      </w:pPr>
      <w:r>
        <w:separator/>
      </w:r>
    </w:p>
  </w:footnote>
  <w:footnote w:type="continuationSeparator" w:id="0">
    <w:p w:rsidR="00E93019" w:rsidRDefault="00E93019" w:rsidP="00E930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621344295"/>
      <w:docPartObj>
        <w:docPartGallery w:val="Watermarks"/>
        <w:docPartUnique/>
      </w:docPartObj>
    </w:sdtPr>
    <w:sdtContent>
      <w:p w:rsidR="00E93019" w:rsidRDefault="00E93019">
        <w:pPr>
          <w:pStyle w:val="Header"/>
        </w:pPr>
        <w:r>
          <w:rPr>
            <w:noProof/>
            <w:lang w:eastAsia="zh-TW" w:bidi="ar-SA"/>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62123" o:spid="_x0000_s2049" type="#_x0000_t136" style="position:absolute;left:0;text-align:left;margin-left:0;margin-top:0;width:462.75pt;height:173.5pt;rotation:315;z-index:-251657216;mso-position-horizontal:center;mso-position-horizontal-relative:margin;mso-position-vertical:center;mso-position-vertical-relative:margin" o:allowincell="f" fillcolor="gray [1629]" stroked="f">
              <v:fill opacity=".5"/>
              <v:textpath style="font-family:&quot;Calibri&quot;;font-size:1pt" string="taktemp"/>
              <w10:wrap anchorx="margin" anchory="margin"/>
            </v:shape>
          </w:pic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C65FCC"/>
    <w:multiLevelType w:val="multilevel"/>
    <w:tmpl w:val="429227A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B8C0080"/>
    <w:multiLevelType w:val="multilevel"/>
    <w:tmpl w:val="C1F2FEE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BD0BE8"/>
    <w:multiLevelType w:val="multilevel"/>
    <w:tmpl w:val="25C8AB6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16A0ED4"/>
    <w:multiLevelType w:val="multilevel"/>
    <w:tmpl w:val="20AA8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1A27438"/>
    <w:multiLevelType w:val="hybridMultilevel"/>
    <w:tmpl w:val="90965C5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E994584"/>
    <w:multiLevelType w:val="hybridMultilevel"/>
    <w:tmpl w:val="4C6C534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590777E"/>
    <w:multiLevelType w:val="multilevel"/>
    <w:tmpl w:val="CF3225C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3"/>
  </w:num>
  <w:num w:numId="4">
    <w:abstractNumId w:val="4"/>
  </w:num>
  <w:num w:numId="5">
    <w:abstractNumId w:val="5"/>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04C1"/>
    <w:rsid w:val="000221AD"/>
    <w:rsid w:val="00092C0D"/>
    <w:rsid w:val="003C77D5"/>
    <w:rsid w:val="006A04C1"/>
    <w:rsid w:val="00CA52C7"/>
    <w:rsid w:val="00E93019"/>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92C0D"/>
    <w:rPr>
      <w:color w:val="0000FF" w:themeColor="hyperlink"/>
      <w:u w:val="single"/>
    </w:rPr>
  </w:style>
  <w:style w:type="paragraph" w:styleId="ListParagraph">
    <w:name w:val="List Paragraph"/>
    <w:basedOn w:val="Normal"/>
    <w:uiPriority w:val="34"/>
    <w:qFormat/>
    <w:rsid w:val="00092C0D"/>
    <w:pPr>
      <w:ind w:left="720"/>
      <w:contextualSpacing/>
    </w:pPr>
  </w:style>
  <w:style w:type="paragraph" w:styleId="BalloonText">
    <w:name w:val="Balloon Text"/>
    <w:basedOn w:val="Normal"/>
    <w:link w:val="BalloonTextChar"/>
    <w:uiPriority w:val="99"/>
    <w:semiHidden/>
    <w:unhideWhenUsed/>
    <w:rsid w:val="00092C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2C0D"/>
    <w:rPr>
      <w:rFonts w:ascii="Tahoma" w:hAnsi="Tahoma" w:cs="Tahoma"/>
      <w:sz w:val="16"/>
      <w:szCs w:val="16"/>
    </w:rPr>
  </w:style>
  <w:style w:type="character" w:styleId="PlaceholderText">
    <w:name w:val="Placeholder Text"/>
    <w:basedOn w:val="DefaultParagraphFont"/>
    <w:uiPriority w:val="99"/>
    <w:semiHidden/>
    <w:rsid w:val="000221AD"/>
    <w:rPr>
      <w:color w:val="808080"/>
    </w:rPr>
  </w:style>
  <w:style w:type="paragraph" w:styleId="Header">
    <w:name w:val="header"/>
    <w:basedOn w:val="Normal"/>
    <w:link w:val="HeaderChar"/>
    <w:uiPriority w:val="99"/>
    <w:unhideWhenUsed/>
    <w:rsid w:val="00E93019"/>
    <w:pPr>
      <w:tabs>
        <w:tab w:val="center" w:pos="4513"/>
        <w:tab w:val="right" w:pos="9026"/>
      </w:tabs>
      <w:spacing w:after="0" w:line="240" w:lineRule="auto"/>
    </w:pPr>
  </w:style>
  <w:style w:type="character" w:customStyle="1" w:styleId="HeaderChar">
    <w:name w:val="Header Char"/>
    <w:basedOn w:val="DefaultParagraphFont"/>
    <w:link w:val="Header"/>
    <w:uiPriority w:val="99"/>
    <w:rsid w:val="00E93019"/>
  </w:style>
  <w:style w:type="paragraph" w:styleId="Footer">
    <w:name w:val="footer"/>
    <w:basedOn w:val="Normal"/>
    <w:link w:val="FooterChar"/>
    <w:uiPriority w:val="99"/>
    <w:unhideWhenUsed/>
    <w:rsid w:val="00E93019"/>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301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92C0D"/>
    <w:rPr>
      <w:color w:val="0000FF" w:themeColor="hyperlink"/>
      <w:u w:val="single"/>
    </w:rPr>
  </w:style>
  <w:style w:type="paragraph" w:styleId="ListParagraph">
    <w:name w:val="List Paragraph"/>
    <w:basedOn w:val="Normal"/>
    <w:uiPriority w:val="34"/>
    <w:qFormat/>
    <w:rsid w:val="00092C0D"/>
    <w:pPr>
      <w:ind w:left="720"/>
      <w:contextualSpacing/>
    </w:pPr>
  </w:style>
  <w:style w:type="paragraph" w:styleId="BalloonText">
    <w:name w:val="Balloon Text"/>
    <w:basedOn w:val="Normal"/>
    <w:link w:val="BalloonTextChar"/>
    <w:uiPriority w:val="99"/>
    <w:semiHidden/>
    <w:unhideWhenUsed/>
    <w:rsid w:val="00092C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2C0D"/>
    <w:rPr>
      <w:rFonts w:ascii="Tahoma" w:hAnsi="Tahoma" w:cs="Tahoma"/>
      <w:sz w:val="16"/>
      <w:szCs w:val="16"/>
    </w:rPr>
  </w:style>
  <w:style w:type="character" w:styleId="PlaceholderText">
    <w:name w:val="Placeholder Text"/>
    <w:basedOn w:val="DefaultParagraphFont"/>
    <w:uiPriority w:val="99"/>
    <w:semiHidden/>
    <w:rsid w:val="000221AD"/>
    <w:rPr>
      <w:color w:val="808080"/>
    </w:rPr>
  </w:style>
  <w:style w:type="paragraph" w:styleId="Header">
    <w:name w:val="header"/>
    <w:basedOn w:val="Normal"/>
    <w:link w:val="HeaderChar"/>
    <w:uiPriority w:val="99"/>
    <w:unhideWhenUsed/>
    <w:rsid w:val="00E93019"/>
    <w:pPr>
      <w:tabs>
        <w:tab w:val="center" w:pos="4513"/>
        <w:tab w:val="right" w:pos="9026"/>
      </w:tabs>
      <w:spacing w:after="0" w:line="240" w:lineRule="auto"/>
    </w:pPr>
  </w:style>
  <w:style w:type="character" w:customStyle="1" w:styleId="HeaderChar">
    <w:name w:val="Header Char"/>
    <w:basedOn w:val="DefaultParagraphFont"/>
    <w:link w:val="Header"/>
    <w:uiPriority w:val="99"/>
    <w:rsid w:val="00E93019"/>
  </w:style>
  <w:style w:type="paragraph" w:styleId="Footer">
    <w:name w:val="footer"/>
    <w:basedOn w:val="Normal"/>
    <w:link w:val="FooterChar"/>
    <w:uiPriority w:val="99"/>
    <w:unhideWhenUsed/>
    <w:rsid w:val="00E93019"/>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30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7883523">
      <w:bodyDiv w:val="1"/>
      <w:marLeft w:val="0"/>
      <w:marRight w:val="0"/>
      <w:marTop w:val="0"/>
      <w:marBottom w:val="0"/>
      <w:divBdr>
        <w:top w:val="none" w:sz="0" w:space="0" w:color="auto"/>
        <w:left w:val="none" w:sz="0" w:space="0" w:color="auto"/>
        <w:bottom w:val="none" w:sz="0" w:space="0" w:color="auto"/>
        <w:right w:val="none" w:sz="0" w:space="0" w:color="auto"/>
      </w:divBdr>
    </w:div>
    <w:div w:id="1968194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Roy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68BA"/>
    <w:rsid w:val="00FE68BA"/>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E68BA"/>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E68B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E8F7EC-7832-4626-8665-409322E97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8</Pages>
  <Words>482</Words>
  <Characters>2751</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shahin</dc:creator>
  <cp:keywords/>
  <dc:description/>
  <cp:lastModifiedBy>shahin</cp:lastModifiedBy>
  <cp:revision>2</cp:revision>
  <dcterms:created xsi:type="dcterms:W3CDTF">2012-01-21T12:18:00Z</dcterms:created>
  <dcterms:modified xsi:type="dcterms:W3CDTF">2012-01-21T12:53:00Z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